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1CDC" w14:textId="77777777" w:rsidR="005F0FFE" w:rsidRPr="00CF4777" w:rsidRDefault="005F0FFE"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Федеральное государственное образовательное бюджетное учреждение высшего образования</w:t>
      </w:r>
    </w:p>
    <w:p w14:paraId="472A1DC1" w14:textId="77777777" w:rsidR="005F0FFE" w:rsidRPr="00CF4777" w:rsidRDefault="005F0FFE"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«Финансовый университет при Правительстве</w:t>
      </w:r>
    </w:p>
    <w:p w14:paraId="35C45C71" w14:textId="77777777" w:rsidR="005F0FFE" w:rsidRPr="00CF4777" w:rsidRDefault="005F0FFE"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Российской Федерации»</w:t>
      </w:r>
    </w:p>
    <w:p w14:paraId="25C4CC7E" w14:textId="4CD909E5" w:rsidR="005F0FFE" w:rsidRPr="00CF4777" w:rsidRDefault="005F0FFE"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Департамент страхования и экономики социальной сферы</w:t>
      </w:r>
    </w:p>
    <w:p w14:paraId="3D5D6FF5" w14:textId="77777777" w:rsidR="005F0FFE" w:rsidRPr="00CF4777" w:rsidRDefault="005F0FFE" w:rsidP="00C272ED">
      <w:pPr>
        <w:spacing w:line="360" w:lineRule="auto"/>
        <w:jc w:val="center"/>
        <w:rPr>
          <w:rFonts w:ascii="Times New Roman" w:hAnsi="Times New Roman" w:cs="Times New Roman"/>
          <w:b/>
          <w:sz w:val="28"/>
          <w:szCs w:val="28"/>
        </w:rPr>
      </w:pPr>
    </w:p>
    <w:p w14:paraId="62F45E51" w14:textId="2E0CB8E0" w:rsidR="005F0FFE" w:rsidRPr="00CF4777" w:rsidRDefault="005F0FFE" w:rsidP="00C272ED">
      <w:pPr>
        <w:spacing w:line="360" w:lineRule="auto"/>
        <w:jc w:val="center"/>
        <w:rPr>
          <w:rFonts w:ascii="Times New Roman" w:hAnsi="Times New Roman" w:cs="Times New Roman"/>
          <w:b/>
          <w:sz w:val="28"/>
          <w:szCs w:val="28"/>
        </w:rPr>
      </w:pPr>
      <w:r w:rsidRPr="00CF4777">
        <w:rPr>
          <w:rFonts w:ascii="Times New Roman" w:hAnsi="Times New Roman" w:cs="Times New Roman"/>
          <w:b/>
          <w:sz w:val="28"/>
          <w:szCs w:val="28"/>
        </w:rPr>
        <w:t>«</w:t>
      </w:r>
      <w:r w:rsidRPr="00CF4777">
        <w:rPr>
          <w:rFonts w:ascii="Times New Roman" w:hAnsi="Times New Roman" w:cs="Times New Roman"/>
          <w:b/>
          <w:color w:val="000000"/>
          <w:sz w:val="28"/>
          <w:szCs w:val="28"/>
          <w:shd w:val="clear" w:color="auto" w:fill="F7F8FA"/>
        </w:rPr>
        <w:t>Страхование в сфере туризма</w:t>
      </w:r>
      <w:r w:rsidRPr="00CF4777">
        <w:rPr>
          <w:rFonts w:ascii="Times New Roman" w:hAnsi="Times New Roman" w:cs="Times New Roman"/>
          <w:color w:val="000000"/>
          <w:sz w:val="28"/>
          <w:szCs w:val="28"/>
          <w:shd w:val="clear" w:color="auto" w:fill="F7F8FA"/>
        </w:rPr>
        <w:t>.</w:t>
      </w:r>
      <w:r w:rsidRPr="00CF4777">
        <w:rPr>
          <w:rFonts w:ascii="Times New Roman" w:hAnsi="Times New Roman" w:cs="Times New Roman"/>
          <w:b/>
          <w:sz w:val="28"/>
          <w:szCs w:val="28"/>
        </w:rPr>
        <w:t>»</w:t>
      </w:r>
    </w:p>
    <w:p w14:paraId="53D3480E" w14:textId="77777777" w:rsidR="005F0FFE" w:rsidRPr="00CF4777" w:rsidRDefault="005F0FFE" w:rsidP="00C272ED">
      <w:pPr>
        <w:spacing w:line="360" w:lineRule="auto"/>
        <w:jc w:val="right"/>
        <w:rPr>
          <w:rFonts w:ascii="Times New Roman" w:hAnsi="Times New Roman" w:cs="Times New Roman"/>
          <w:sz w:val="28"/>
          <w:szCs w:val="28"/>
        </w:rPr>
      </w:pPr>
    </w:p>
    <w:p w14:paraId="6B8019E0"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Курсовая работа по дисциплине: </w:t>
      </w:r>
    </w:p>
    <w:p w14:paraId="2C6D8995" w14:textId="17F0099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«Страхование» </w:t>
      </w:r>
    </w:p>
    <w:p w14:paraId="0143DF7E"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Автор: </w:t>
      </w:r>
    </w:p>
    <w:p w14:paraId="23E18764"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Бадраддинов Р., </w:t>
      </w:r>
    </w:p>
    <w:p w14:paraId="1E13DE06"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Финансово-экономический факультет, </w:t>
      </w:r>
    </w:p>
    <w:p w14:paraId="7B395139" w14:textId="6EF7DBBE"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3 курс, группа УФРС19-2, </w:t>
      </w:r>
    </w:p>
    <w:p w14:paraId="60EDF360"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направление подготовки: «Экономика», </w:t>
      </w:r>
    </w:p>
    <w:p w14:paraId="239E8F41"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очная форма обучения </w:t>
      </w:r>
    </w:p>
    <w:p w14:paraId="14EA813D" w14:textId="77777777" w:rsidR="005F0FFE" w:rsidRPr="00CF4777" w:rsidRDefault="005F0FFE" w:rsidP="00C272ED">
      <w:pPr>
        <w:tabs>
          <w:tab w:val="left" w:pos="4310"/>
        </w:tabs>
        <w:spacing w:line="360" w:lineRule="auto"/>
        <w:jc w:val="both"/>
        <w:rPr>
          <w:rFonts w:ascii="Times New Roman" w:hAnsi="Times New Roman" w:cs="Times New Roman"/>
          <w:sz w:val="28"/>
          <w:szCs w:val="28"/>
        </w:rPr>
      </w:pPr>
      <w:r w:rsidRPr="00CF477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0CDC456" wp14:editId="20F1F97A">
            <wp:simplePos x="5086350" y="7556500"/>
            <wp:positionH relativeFrom="column">
              <wp:align>right</wp:align>
            </wp:positionH>
            <wp:positionV relativeFrom="paragraph">
              <wp:align>top</wp:align>
            </wp:positionV>
            <wp:extent cx="1931670" cy="577850"/>
            <wp:effectExtent l="0" t="0" r="0" b="0"/>
            <wp:wrapSquare wrapText="bothSides"/>
            <wp:docPr id="6" name="Рисунок 6" descr="https://sun9-48.userapi.com/c855216/v855216435/231148/0iBhPaewg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8.userapi.com/c855216/v855216435/231148/0iBhPaewgGM.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1000"/>
                              </a14:imgEffect>
                              <a14:imgEffect>
                                <a14:brightnessContrast bright="19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931670" cy="577850"/>
                    </a:xfrm>
                    <a:prstGeom prst="rect">
                      <a:avLst/>
                    </a:prstGeom>
                    <a:noFill/>
                    <a:ln>
                      <a:noFill/>
                    </a:ln>
                    <a:effectLst>
                      <a:softEdge rad="0"/>
                    </a:effectLst>
                  </pic:spPr>
                </pic:pic>
              </a:graphicData>
            </a:graphic>
          </wp:anchor>
        </w:drawing>
      </w:r>
      <w:r w:rsidRPr="00CF4777">
        <w:rPr>
          <w:rFonts w:ascii="Times New Roman" w:hAnsi="Times New Roman" w:cs="Times New Roman"/>
          <w:sz w:val="28"/>
          <w:szCs w:val="28"/>
        </w:rPr>
        <w:tab/>
        <w:t>Подпись:</w:t>
      </w:r>
    </w:p>
    <w:p w14:paraId="036CC5B9" w14:textId="77777777" w:rsidR="005F0FFE" w:rsidRPr="00CF4777" w:rsidRDefault="005F0FFE" w:rsidP="00C272ED">
      <w:pPr>
        <w:spacing w:line="360" w:lineRule="auto"/>
        <w:rPr>
          <w:rFonts w:ascii="Times New Roman" w:hAnsi="Times New Roman" w:cs="Times New Roman"/>
          <w:sz w:val="28"/>
          <w:szCs w:val="28"/>
        </w:rPr>
      </w:pPr>
    </w:p>
    <w:p w14:paraId="7EEA0566"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 xml:space="preserve">Научный руководитель: </w:t>
      </w:r>
    </w:p>
    <w:p w14:paraId="75A912DD" w14:textId="77777777" w:rsidR="005F0FFE" w:rsidRPr="00CF4777" w:rsidRDefault="005F0FFE" w:rsidP="00C272ED">
      <w:pPr>
        <w:spacing w:line="360" w:lineRule="auto"/>
        <w:jc w:val="right"/>
        <w:rPr>
          <w:rFonts w:ascii="Times New Roman" w:hAnsi="Times New Roman" w:cs="Times New Roman"/>
          <w:sz w:val="28"/>
          <w:szCs w:val="28"/>
        </w:rPr>
      </w:pPr>
      <w:r w:rsidRPr="00CF4777">
        <w:rPr>
          <w:rFonts w:ascii="Times New Roman" w:hAnsi="Times New Roman" w:cs="Times New Roman"/>
          <w:sz w:val="28"/>
          <w:szCs w:val="28"/>
        </w:rPr>
        <w:t>Попова Т.И.</w:t>
      </w:r>
    </w:p>
    <w:p w14:paraId="4ABC8917" w14:textId="391D2924" w:rsidR="005F0FFE" w:rsidRPr="00CF4777" w:rsidRDefault="005F0FFE" w:rsidP="00C272ED">
      <w:pPr>
        <w:spacing w:line="360" w:lineRule="auto"/>
        <w:jc w:val="right"/>
        <w:rPr>
          <w:rFonts w:ascii="Times New Roman" w:hAnsi="Times New Roman" w:cs="Times New Roman"/>
          <w:sz w:val="28"/>
          <w:szCs w:val="28"/>
        </w:rPr>
      </w:pPr>
    </w:p>
    <w:p w14:paraId="4EDA7D1C" w14:textId="77777777" w:rsidR="005F0FFE" w:rsidRPr="00CF4777" w:rsidRDefault="005F0FFE" w:rsidP="00C272ED">
      <w:pPr>
        <w:spacing w:line="360" w:lineRule="auto"/>
        <w:jc w:val="right"/>
        <w:rPr>
          <w:rFonts w:ascii="Times New Roman" w:hAnsi="Times New Roman" w:cs="Times New Roman"/>
          <w:sz w:val="28"/>
          <w:szCs w:val="28"/>
        </w:rPr>
      </w:pPr>
    </w:p>
    <w:p w14:paraId="27D7A351" w14:textId="79C21638" w:rsidR="00DD31F6" w:rsidRPr="00CF4777" w:rsidRDefault="005F0FFE"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Москва 2021</w:t>
      </w:r>
    </w:p>
    <w:sdt>
      <w:sdtPr>
        <w:rPr>
          <w:rFonts w:ascii="Times New Roman" w:eastAsiaTheme="minorHAnsi" w:hAnsi="Times New Roman" w:cs="Times New Roman"/>
          <w:color w:val="auto"/>
          <w:sz w:val="28"/>
          <w:szCs w:val="28"/>
          <w:lang w:eastAsia="en-US"/>
        </w:rPr>
        <w:id w:val="498553403"/>
        <w:docPartObj>
          <w:docPartGallery w:val="Table of Contents"/>
          <w:docPartUnique/>
        </w:docPartObj>
      </w:sdtPr>
      <w:sdtEndPr/>
      <w:sdtContent>
        <w:p w14:paraId="610FB534" w14:textId="769DC1C7" w:rsidR="006C71E0" w:rsidRDefault="00CF4777" w:rsidP="00C272ED">
          <w:pPr>
            <w:pStyle w:val="a3"/>
            <w:spacing w:line="360" w:lineRule="auto"/>
            <w:jc w:val="center"/>
            <w:rPr>
              <w:rFonts w:ascii="Times New Roman" w:hAnsi="Times New Roman" w:cs="Times New Roman"/>
              <w:color w:val="000000" w:themeColor="text1"/>
              <w:sz w:val="28"/>
              <w:szCs w:val="28"/>
            </w:rPr>
          </w:pPr>
          <w:r w:rsidRPr="00CF4777">
            <w:rPr>
              <w:rFonts w:ascii="Times New Roman" w:hAnsi="Times New Roman" w:cs="Times New Roman"/>
              <w:color w:val="000000" w:themeColor="text1"/>
              <w:sz w:val="28"/>
              <w:szCs w:val="28"/>
            </w:rPr>
            <w:t>Оглавление</w:t>
          </w:r>
        </w:p>
        <w:p w14:paraId="1D1FEF93" w14:textId="77777777" w:rsidR="00CF4777" w:rsidRPr="00CF4777" w:rsidRDefault="00CF4777" w:rsidP="00C272ED">
          <w:pPr>
            <w:spacing w:line="360" w:lineRule="auto"/>
            <w:rPr>
              <w:lang w:eastAsia="ru-RU"/>
            </w:rPr>
          </w:pPr>
        </w:p>
        <w:p w14:paraId="32A78760" w14:textId="0CCBBB6B" w:rsidR="006C71E0" w:rsidRPr="00CF4777" w:rsidRDefault="00FF511D" w:rsidP="00C272ED">
          <w:pPr>
            <w:pStyle w:val="11"/>
            <w:spacing w:line="360" w:lineRule="auto"/>
            <w:rPr>
              <w:rFonts w:ascii="Times New Roman" w:hAnsi="Times New Roman"/>
              <w:sz w:val="28"/>
              <w:szCs w:val="28"/>
            </w:rPr>
          </w:pPr>
          <w:r>
            <w:rPr>
              <w:rFonts w:ascii="Times New Roman" w:hAnsi="Times New Roman"/>
              <w:b/>
              <w:bCs/>
              <w:sz w:val="28"/>
              <w:szCs w:val="28"/>
            </w:rPr>
            <w:t>Экономическая сущность</w:t>
          </w:r>
          <w:r w:rsidR="00D144A3" w:rsidRPr="00D144A3">
            <w:rPr>
              <w:rFonts w:ascii="Times New Roman" w:hAnsi="Times New Roman"/>
              <w:b/>
              <w:bCs/>
              <w:sz w:val="28"/>
              <w:szCs w:val="28"/>
            </w:rPr>
            <w:t xml:space="preserve"> </w:t>
          </w:r>
          <w:r w:rsidR="00D144A3">
            <w:rPr>
              <w:rFonts w:ascii="Times New Roman" w:hAnsi="Times New Roman"/>
              <w:b/>
              <w:bCs/>
              <w:sz w:val="28"/>
              <w:szCs w:val="28"/>
            </w:rPr>
            <w:t>туристского страхования и его место на национальном страховом рынке</w:t>
          </w:r>
          <w:r w:rsidR="006C71E0" w:rsidRPr="00CF4777">
            <w:rPr>
              <w:rFonts w:ascii="Times New Roman" w:hAnsi="Times New Roman"/>
              <w:b/>
              <w:bCs/>
              <w:sz w:val="28"/>
              <w:szCs w:val="28"/>
            </w:rPr>
            <w:t xml:space="preserve"> </w:t>
          </w:r>
          <w:r w:rsidR="006C71E0" w:rsidRPr="00CF4777">
            <w:rPr>
              <w:rFonts w:ascii="Times New Roman" w:hAnsi="Times New Roman"/>
              <w:sz w:val="28"/>
              <w:szCs w:val="28"/>
            </w:rPr>
            <w:ptab w:relativeTo="margin" w:alignment="right" w:leader="dot"/>
          </w:r>
          <w:r w:rsidR="006C71E0" w:rsidRPr="00CF4777">
            <w:rPr>
              <w:rFonts w:ascii="Times New Roman" w:hAnsi="Times New Roman"/>
              <w:b/>
              <w:bCs/>
              <w:sz w:val="28"/>
              <w:szCs w:val="28"/>
            </w:rPr>
            <w:t>1</w:t>
          </w:r>
        </w:p>
        <w:p w14:paraId="60012E89" w14:textId="4CC9ABEA" w:rsidR="006C71E0" w:rsidRPr="00CF4777" w:rsidRDefault="00F774C9" w:rsidP="00C272ED">
          <w:pPr>
            <w:pStyle w:val="2"/>
            <w:spacing w:line="360" w:lineRule="auto"/>
            <w:ind w:left="216"/>
            <w:rPr>
              <w:rFonts w:ascii="Times New Roman" w:hAnsi="Times New Roman"/>
              <w:sz w:val="28"/>
              <w:szCs w:val="28"/>
            </w:rPr>
          </w:pPr>
          <w:r>
            <w:rPr>
              <w:rFonts w:ascii="Times New Roman" w:hAnsi="Times New Roman"/>
              <w:sz w:val="28"/>
              <w:szCs w:val="28"/>
            </w:rPr>
            <w:t>Теоретические основы</w:t>
          </w:r>
          <w:r w:rsidR="008C5090">
            <w:rPr>
              <w:rFonts w:ascii="Times New Roman" w:hAnsi="Times New Roman"/>
              <w:sz w:val="28"/>
              <w:szCs w:val="28"/>
            </w:rPr>
            <w:t xml:space="preserve"> страхования в сфере туризма</w:t>
          </w:r>
          <w:r w:rsidR="00C272ED">
            <w:rPr>
              <w:rFonts w:ascii="Times New Roman" w:hAnsi="Times New Roman"/>
              <w:sz w:val="28"/>
              <w:szCs w:val="28"/>
            </w:rPr>
            <w:t xml:space="preserve"> </w:t>
          </w:r>
          <w:r w:rsidR="006C71E0" w:rsidRPr="00CF4777">
            <w:rPr>
              <w:rFonts w:ascii="Times New Roman" w:hAnsi="Times New Roman"/>
              <w:sz w:val="28"/>
              <w:szCs w:val="28"/>
            </w:rPr>
            <w:ptab w:relativeTo="margin" w:alignment="right" w:leader="dot"/>
          </w:r>
          <w:r w:rsidR="006C71E0" w:rsidRPr="00CF4777">
            <w:rPr>
              <w:rFonts w:ascii="Times New Roman" w:hAnsi="Times New Roman"/>
              <w:sz w:val="28"/>
              <w:szCs w:val="28"/>
            </w:rPr>
            <w:t>2</w:t>
          </w:r>
        </w:p>
        <w:p w14:paraId="2863349C" w14:textId="7332126A" w:rsidR="006C71E0" w:rsidRPr="00CF4777" w:rsidRDefault="00F774C9" w:rsidP="00C272ED">
          <w:pPr>
            <w:pStyle w:val="3"/>
            <w:spacing w:line="360" w:lineRule="auto"/>
            <w:ind w:left="446"/>
            <w:rPr>
              <w:rFonts w:ascii="Times New Roman" w:hAnsi="Times New Roman"/>
              <w:sz w:val="28"/>
              <w:szCs w:val="28"/>
            </w:rPr>
          </w:pPr>
          <w:r>
            <w:rPr>
              <w:rFonts w:ascii="Times New Roman" w:hAnsi="Times New Roman"/>
              <w:sz w:val="28"/>
              <w:szCs w:val="28"/>
            </w:rPr>
            <w:t>Роль страхования в туризме на национальном рынке страхования</w:t>
          </w:r>
          <w:r w:rsidR="006C71E0" w:rsidRPr="00CF4777">
            <w:rPr>
              <w:rFonts w:ascii="Times New Roman" w:hAnsi="Times New Roman"/>
              <w:sz w:val="28"/>
              <w:szCs w:val="28"/>
            </w:rPr>
            <w:ptab w:relativeTo="margin" w:alignment="right" w:leader="dot"/>
          </w:r>
          <w:r w:rsidR="006C71E0" w:rsidRPr="00CF4777">
            <w:rPr>
              <w:rFonts w:ascii="Times New Roman" w:hAnsi="Times New Roman"/>
              <w:sz w:val="28"/>
              <w:szCs w:val="28"/>
            </w:rPr>
            <w:t>3</w:t>
          </w:r>
        </w:p>
        <w:p w14:paraId="00E5FB4C" w14:textId="54FFB931" w:rsidR="006C71E0" w:rsidRPr="00CF4777" w:rsidRDefault="006C71E0" w:rsidP="00C272ED">
          <w:pPr>
            <w:pStyle w:val="11"/>
            <w:spacing w:line="360" w:lineRule="auto"/>
            <w:rPr>
              <w:rFonts w:ascii="Times New Roman" w:hAnsi="Times New Roman"/>
              <w:sz w:val="28"/>
              <w:szCs w:val="28"/>
            </w:rPr>
          </w:pPr>
          <w:r w:rsidRPr="00CF4777">
            <w:rPr>
              <w:rFonts w:ascii="Times New Roman" w:hAnsi="Times New Roman"/>
              <w:b/>
              <w:bCs/>
              <w:sz w:val="28"/>
              <w:szCs w:val="28"/>
            </w:rPr>
            <w:t>Анализ страхования туризма</w:t>
          </w:r>
          <w:r w:rsidR="00D144A3">
            <w:rPr>
              <w:rFonts w:ascii="Times New Roman" w:hAnsi="Times New Roman"/>
              <w:b/>
              <w:bCs/>
              <w:sz w:val="28"/>
              <w:szCs w:val="28"/>
            </w:rPr>
            <w:t xml:space="preserve"> в России и за рубежом</w:t>
          </w:r>
          <w:r w:rsidRPr="00CF4777">
            <w:rPr>
              <w:rFonts w:ascii="Times New Roman" w:hAnsi="Times New Roman"/>
              <w:sz w:val="28"/>
              <w:szCs w:val="28"/>
            </w:rPr>
            <w:ptab w:relativeTo="margin" w:alignment="right" w:leader="dot"/>
          </w:r>
          <w:r w:rsidRPr="00CF4777">
            <w:rPr>
              <w:rFonts w:ascii="Times New Roman" w:hAnsi="Times New Roman"/>
              <w:b/>
              <w:bCs/>
              <w:sz w:val="28"/>
              <w:szCs w:val="28"/>
            </w:rPr>
            <w:t>4</w:t>
          </w:r>
        </w:p>
        <w:p w14:paraId="11E6560C" w14:textId="14CDD0A1" w:rsidR="006C71E0" w:rsidRPr="00CF4777" w:rsidRDefault="006C71E0" w:rsidP="00C272ED">
          <w:pPr>
            <w:pStyle w:val="2"/>
            <w:spacing w:line="360" w:lineRule="auto"/>
            <w:ind w:left="216"/>
            <w:rPr>
              <w:rFonts w:ascii="Times New Roman" w:hAnsi="Times New Roman"/>
              <w:sz w:val="28"/>
              <w:szCs w:val="28"/>
            </w:rPr>
          </w:pPr>
          <w:r w:rsidRPr="00CF4777">
            <w:rPr>
              <w:rFonts w:ascii="Times New Roman" w:hAnsi="Times New Roman"/>
              <w:sz w:val="28"/>
              <w:szCs w:val="28"/>
            </w:rPr>
            <w:t>Особенности</w:t>
          </w:r>
          <w:r w:rsidR="00CF4777" w:rsidRPr="00CF4777">
            <w:rPr>
              <w:rFonts w:ascii="Times New Roman" w:hAnsi="Times New Roman"/>
              <w:sz w:val="28"/>
              <w:szCs w:val="28"/>
            </w:rPr>
            <w:t xml:space="preserve"> страхования в сфере туризма</w:t>
          </w:r>
          <w:r w:rsidR="00983679">
            <w:rPr>
              <w:rFonts w:ascii="Times New Roman" w:hAnsi="Times New Roman"/>
              <w:sz w:val="28"/>
              <w:szCs w:val="28"/>
            </w:rPr>
            <w:t xml:space="preserve"> за рубежом</w:t>
          </w:r>
          <w:r w:rsidRPr="00CF4777">
            <w:rPr>
              <w:rFonts w:ascii="Times New Roman" w:hAnsi="Times New Roman"/>
              <w:sz w:val="28"/>
              <w:szCs w:val="28"/>
            </w:rPr>
            <w:ptab w:relativeTo="margin" w:alignment="right" w:leader="dot"/>
          </w:r>
          <w:r w:rsidRPr="00CF4777">
            <w:rPr>
              <w:rFonts w:ascii="Times New Roman" w:hAnsi="Times New Roman"/>
              <w:sz w:val="28"/>
              <w:szCs w:val="28"/>
            </w:rPr>
            <w:t>5</w:t>
          </w:r>
        </w:p>
        <w:p w14:paraId="3F98E71B" w14:textId="0D92D078" w:rsidR="006C71E0" w:rsidRPr="00CF4777" w:rsidRDefault="00983679" w:rsidP="00C272ED">
          <w:pPr>
            <w:pStyle w:val="3"/>
            <w:spacing w:line="360" w:lineRule="auto"/>
            <w:ind w:left="0" w:firstLine="708"/>
            <w:rPr>
              <w:rFonts w:ascii="Times New Roman" w:hAnsi="Times New Roman"/>
              <w:sz w:val="28"/>
              <w:szCs w:val="28"/>
            </w:rPr>
          </w:pPr>
          <w:r>
            <w:rPr>
              <w:rFonts w:ascii="Times New Roman" w:hAnsi="Times New Roman"/>
              <w:sz w:val="28"/>
              <w:szCs w:val="28"/>
            </w:rPr>
            <w:t xml:space="preserve">Анализ ассортимента туристского страхования </w:t>
          </w:r>
          <w:r w:rsidR="00F774C9">
            <w:rPr>
              <w:rFonts w:ascii="Times New Roman" w:hAnsi="Times New Roman"/>
              <w:sz w:val="28"/>
              <w:szCs w:val="28"/>
            </w:rPr>
            <w:t>на отечественном и иностранном рынке</w:t>
          </w:r>
          <w:r w:rsidR="006C71E0" w:rsidRPr="00CF4777">
            <w:rPr>
              <w:rFonts w:ascii="Times New Roman" w:hAnsi="Times New Roman"/>
              <w:sz w:val="28"/>
              <w:szCs w:val="28"/>
            </w:rPr>
            <w:ptab w:relativeTo="margin" w:alignment="right" w:leader="dot"/>
          </w:r>
          <w:r w:rsidR="006C71E0" w:rsidRPr="00CF4777">
            <w:rPr>
              <w:rFonts w:ascii="Times New Roman" w:hAnsi="Times New Roman"/>
              <w:sz w:val="28"/>
              <w:szCs w:val="28"/>
            </w:rPr>
            <w:t>6</w:t>
          </w:r>
        </w:p>
        <w:p w14:paraId="4C7FD01E" w14:textId="2946FF84" w:rsidR="006C71E0" w:rsidRPr="00CF4777" w:rsidRDefault="00F774C9" w:rsidP="00C272ED">
          <w:pPr>
            <w:spacing w:line="36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Основные направления</w:t>
          </w:r>
          <w:r w:rsidR="006C71E0" w:rsidRPr="00CF4777">
            <w:rPr>
              <w:rFonts w:ascii="Times New Roman" w:hAnsi="Times New Roman" w:cs="Times New Roman"/>
              <w:b/>
              <w:bCs/>
              <w:sz w:val="28"/>
              <w:szCs w:val="28"/>
              <w:lang w:eastAsia="ru-RU"/>
            </w:rPr>
            <w:t xml:space="preserve"> развития </w:t>
          </w:r>
          <w:r>
            <w:rPr>
              <w:rFonts w:ascii="Times New Roman" w:hAnsi="Times New Roman" w:cs="Times New Roman"/>
              <w:b/>
              <w:bCs/>
              <w:sz w:val="28"/>
              <w:szCs w:val="28"/>
              <w:lang w:eastAsia="ru-RU"/>
            </w:rPr>
            <w:t>и проблемы</w:t>
          </w:r>
          <w:r w:rsidR="00D80729">
            <w:rPr>
              <w:rFonts w:ascii="Times New Roman" w:hAnsi="Times New Roman" w:cs="Times New Roman"/>
              <w:b/>
              <w:bCs/>
              <w:sz w:val="28"/>
              <w:szCs w:val="28"/>
              <w:lang w:eastAsia="ru-RU"/>
            </w:rPr>
            <w:t xml:space="preserve"> </w:t>
          </w:r>
          <w:r w:rsidR="006C71E0" w:rsidRPr="00CF4777">
            <w:rPr>
              <w:rFonts w:ascii="Times New Roman" w:hAnsi="Times New Roman" w:cs="Times New Roman"/>
              <w:b/>
              <w:bCs/>
              <w:sz w:val="28"/>
              <w:szCs w:val="28"/>
              <w:lang w:eastAsia="ru-RU"/>
            </w:rPr>
            <w:t>страховани</w:t>
          </w:r>
          <w:r>
            <w:rPr>
              <w:rFonts w:ascii="Times New Roman" w:hAnsi="Times New Roman" w:cs="Times New Roman"/>
              <w:b/>
              <w:bCs/>
              <w:sz w:val="28"/>
              <w:szCs w:val="28"/>
              <w:lang w:eastAsia="ru-RU"/>
            </w:rPr>
            <w:t>я</w:t>
          </w:r>
          <w:r w:rsidR="006C71E0" w:rsidRPr="00CF4777">
            <w:rPr>
              <w:rFonts w:ascii="Times New Roman" w:hAnsi="Times New Roman" w:cs="Times New Roman"/>
              <w:b/>
              <w:bCs/>
              <w:sz w:val="28"/>
              <w:szCs w:val="28"/>
              <w:lang w:eastAsia="ru-RU"/>
            </w:rPr>
            <w:t xml:space="preserve"> в сфере туризма</w:t>
          </w:r>
          <w:r>
            <w:rPr>
              <w:rFonts w:ascii="Times New Roman" w:hAnsi="Times New Roman" w:cs="Times New Roman"/>
              <w:b/>
              <w:bCs/>
              <w:sz w:val="28"/>
              <w:szCs w:val="28"/>
              <w:lang w:eastAsia="ru-RU"/>
            </w:rPr>
            <w:t xml:space="preserve"> </w:t>
          </w:r>
          <w:r w:rsidR="006C71E0" w:rsidRPr="00CF4777">
            <w:rPr>
              <w:rFonts w:ascii="Times New Roman" w:hAnsi="Times New Roman" w:cs="Times New Roman"/>
              <w:b/>
              <w:bCs/>
              <w:sz w:val="28"/>
              <w:szCs w:val="28"/>
              <w:lang w:eastAsia="ru-RU"/>
            </w:rPr>
            <w:t>………………………………………………………7</w:t>
          </w:r>
        </w:p>
      </w:sdtContent>
    </w:sdt>
    <w:p w14:paraId="25DB6BD7" w14:textId="0CFBF7D9" w:rsidR="006C71E0" w:rsidRPr="00CF4777" w:rsidRDefault="006C71E0" w:rsidP="00C272ED">
      <w:pPr>
        <w:spacing w:line="360" w:lineRule="auto"/>
        <w:jc w:val="center"/>
        <w:rPr>
          <w:rFonts w:ascii="Times New Roman" w:hAnsi="Times New Roman" w:cs="Times New Roman"/>
          <w:sz w:val="28"/>
          <w:szCs w:val="28"/>
        </w:rPr>
      </w:pPr>
    </w:p>
    <w:p w14:paraId="709E465C" w14:textId="02FE269F" w:rsidR="00CF4777" w:rsidRPr="00CF4777" w:rsidRDefault="00CF4777" w:rsidP="00C272ED">
      <w:pPr>
        <w:spacing w:line="360" w:lineRule="auto"/>
        <w:rPr>
          <w:rFonts w:ascii="Times New Roman" w:hAnsi="Times New Roman" w:cs="Times New Roman"/>
          <w:sz w:val="28"/>
          <w:szCs w:val="28"/>
        </w:rPr>
      </w:pPr>
    </w:p>
    <w:p w14:paraId="6B1C4427" w14:textId="366F7452" w:rsidR="00CF4777" w:rsidRPr="00CF4777" w:rsidRDefault="00CF4777" w:rsidP="00C272ED">
      <w:pPr>
        <w:spacing w:line="360" w:lineRule="auto"/>
        <w:rPr>
          <w:rFonts w:ascii="Times New Roman" w:hAnsi="Times New Roman" w:cs="Times New Roman"/>
          <w:sz w:val="28"/>
          <w:szCs w:val="28"/>
        </w:rPr>
      </w:pPr>
    </w:p>
    <w:p w14:paraId="6CCE4AC6" w14:textId="411777BB" w:rsidR="00CF4777" w:rsidRPr="00CF4777" w:rsidRDefault="00CF4777" w:rsidP="00C272ED">
      <w:pPr>
        <w:spacing w:line="360" w:lineRule="auto"/>
        <w:rPr>
          <w:rFonts w:ascii="Times New Roman" w:hAnsi="Times New Roman" w:cs="Times New Roman"/>
          <w:sz w:val="28"/>
          <w:szCs w:val="28"/>
        </w:rPr>
      </w:pPr>
    </w:p>
    <w:p w14:paraId="3C5906B1" w14:textId="3E629243" w:rsidR="00CF4777" w:rsidRPr="00CF4777" w:rsidRDefault="00CF4777" w:rsidP="00C272ED">
      <w:pPr>
        <w:spacing w:line="360" w:lineRule="auto"/>
        <w:rPr>
          <w:rFonts w:ascii="Times New Roman" w:hAnsi="Times New Roman" w:cs="Times New Roman"/>
          <w:sz w:val="28"/>
          <w:szCs w:val="28"/>
        </w:rPr>
      </w:pPr>
    </w:p>
    <w:p w14:paraId="6691E5A3" w14:textId="06237B21" w:rsidR="00CF4777" w:rsidRPr="00CF4777" w:rsidRDefault="00CF4777" w:rsidP="00C272ED">
      <w:pPr>
        <w:spacing w:line="360" w:lineRule="auto"/>
        <w:rPr>
          <w:rFonts w:ascii="Times New Roman" w:hAnsi="Times New Roman" w:cs="Times New Roman"/>
          <w:sz w:val="28"/>
          <w:szCs w:val="28"/>
        </w:rPr>
      </w:pPr>
    </w:p>
    <w:p w14:paraId="1A375D75" w14:textId="59091B62" w:rsidR="00CF4777" w:rsidRPr="00CF4777" w:rsidRDefault="00CF4777" w:rsidP="00C272ED">
      <w:pPr>
        <w:spacing w:line="360" w:lineRule="auto"/>
        <w:rPr>
          <w:rFonts w:ascii="Times New Roman" w:hAnsi="Times New Roman" w:cs="Times New Roman"/>
          <w:sz w:val="28"/>
          <w:szCs w:val="28"/>
        </w:rPr>
      </w:pPr>
    </w:p>
    <w:p w14:paraId="4D6C5C30" w14:textId="51197241" w:rsidR="00CF4777" w:rsidRPr="00CF4777" w:rsidRDefault="00CF4777" w:rsidP="00C272ED">
      <w:pPr>
        <w:spacing w:line="360" w:lineRule="auto"/>
        <w:rPr>
          <w:rFonts w:ascii="Times New Roman" w:hAnsi="Times New Roman" w:cs="Times New Roman"/>
          <w:sz w:val="28"/>
          <w:szCs w:val="28"/>
        </w:rPr>
      </w:pPr>
    </w:p>
    <w:p w14:paraId="58411921" w14:textId="546DE7F2" w:rsidR="00CF4777" w:rsidRPr="00CF4777" w:rsidRDefault="00CF4777" w:rsidP="00C272ED">
      <w:pPr>
        <w:spacing w:line="360" w:lineRule="auto"/>
        <w:rPr>
          <w:rFonts w:ascii="Times New Roman" w:hAnsi="Times New Roman" w:cs="Times New Roman"/>
          <w:sz w:val="28"/>
          <w:szCs w:val="28"/>
        </w:rPr>
      </w:pPr>
    </w:p>
    <w:p w14:paraId="17680A68" w14:textId="0D63E2F2" w:rsidR="00CF4777" w:rsidRPr="00CF4777" w:rsidRDefault="00CF4777" w:rsidP="00C272ED">
      <w:pPr>
        <w:spacing w:line="360" w:lineRule="auto"/>
        <w:rPr>
          <w:rFonts w:ascii="Times New Roman" w:hAnsi="Times New Roman" w:cs="Times New Roman"/>
          <w:sz w:val="28"/>
          <w:szCs w:val="28"/>
        </w:rPr>
      </w:pPr>
    </w:p>
    <w:p w14:paraId="4C060301" w14:textId="1DAE13D5" w:rsidR="00CF4777" w:rsidRPr="00CF4777" w:rsidRDefault="00CF4777" w:rsidP="00C272ED">
      <w:pPr>
        <w:spacing w:line="360" w:lineRule="auto"/>
        <w:rPr>
          <w:rFonts w:ascii="Times New Roman" w:hAnsi="Times New Roman" w:cs="Times New Roman"/>
          <w:sz w:val="28"/>
          <w:szCs w:val="28"/>
        </w:rPr>
      </w:pPr>
    </w:p>
    <w:p w14:paraId="6826367D" w14:textId="1D05508C" w:rsidR="00CF4777" w:rsidRPr="00CF4777" w:rsidRDefault="00CF4777" w:rsidP="00C272ED">
      <w:pPr>
        <w:spacing w:line="360" w:lineRule="auto"/>
        <w:rPr>
          <w:rFonts w:ascii="Times New Roman" w:hAnsi="Times New Roman" w:cs="Times New Roman"/>
          <w:sz w:val="28"/>
          <w:szCs w:val="28"/>
        </w:rPr>
      </w:pPr>
    </w:p>
    <w:p w14:paraId="5B34F28A" w14:textId="69A66BB1" w:rsidR="00AA3BDD" w:rsidRDefault="00AA3BDD" w:rsidP="00C272E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307E4AFB" w14:textId="25BF378B" w:rsidR="00AA3BDD" w:rsidRDefault="009F1F82" w:rsidP="009F1F82">
      <w:pPr>
        <w:spacing w:line="360" w:lineRule="auto"/>
        <w:jc w:val="both"/>
        <w:rPr>
          <w:rFonts w:ascii="Times New Roman" w:hAnsi="Times New Roman" w:cs="Times New Roman"/>
          <w:sz w:val="28"/>
          <w:szCs w:val="28"/>
        </w:rPr>
      </w:pPr>
      <w:r w:rsidRPr="009F1F82">
        <w:rPr>
          <w:rFonts w:ascii="Times New Roman" w:hAnsi="Times New Roman" w:cs="Times New Roman"/>
          <w:sz w:val="28"/>
          <w:szCs w:val="28"/>
        </w:rPr>
        <w:t xml:space="preserve">Рассмотрение вопросов страхования в области туризма приобретает в последнее время все большую популярность. Это связано с тем, что данная сфера находится в стадии активного развития. В России </w:t>
      </w:r>
      <w:r w:rsidRPr="009F1F82">
        <w:rPr>
          <w:rFonts w:ascii="Times New Roman" w:hAnsi="Times New Roman" w:cs="Times New Roman"/>
          <w:sz w:val="28"/>
          <w:szCs w:val="28"/>
        </w:rPr>
        <w:t>недостаточно</w:t>
      </w:r>
      <w:r w:rsidRPr="009F1F82">
        <w:rPr>
          <w:rFonts w:ascii="Times New Roman" w:hAnsi="Times New Roman" w:cs="Times New Roman"/>
          <w:sz w:val="28"/>
          <w:szCs w:val="28"/>
        </w:rPr>
        <w:t xml:space="preserve"> проработан единый механизм по формированию и ведению страхового дела в сфере выездного туризма. Разработка и внедрение новых страховых продуктов осуществляется медленно и не всегда отвечает международным стандартам и требованиям. Одновременно с этим страхование является достаточно значимой отраслью экономики, которую следует рассматривать как сложный механизм взаимоотношений субъектов страхового дела. На макроэкономическом и мезоэкономическом уровне страхование выполняет ряд функций: обеспечение непрерывности общественного производства и воспроизводства; освобождение государства от нецелевых расходов; стимулирование научно</w:t>
      </w:r>
      <w:r w:rsidRPr="009F1F82">
        <w:rPr>
          <w:rFonts w:ascii="Times New Roman" w:hAnsi="Times New Roman" w:cs="Times New Roman"/>
          <w:sz w:val="28"/>
          <w:szCs w:val="28"/>
        </w:rPr>
        <w:t>-</w:t>
      </w:r>
      <w:r w:rsidRPr="009F1F82">
        <w:rPr>
          <w:rFonts w:ascii="Times New Roman" w:hAnsi="Times New Roman" w:cs="Times New Roman"/>
          <w:sz w:val="28"/>
          <w:szCs w:val="28"/>
        </w:rPr>
        <w:t>технического прогресса; катализация процессов распределения и обмена общественных благ; защита интересов пострадавших лиц; концентрация финансовых и инвестиционных ресурсов и стимулирование экономического роста.</w:t>
      </w:r>
    </w:p>
    <w:p w14:paraId="1FF1D8B4" w14:textId="1C133A30" w:rsidR="0004461B" w:rsidRDefault="0004461B" w:rsidP="00C272ED">
      <w:pPr>
        <w:spacing w:line="360" w:lineRule="auto"/>
        <w:rPr>
          <w:rFonts w:ascii="Times New Roman" w:hAnsi="Times New Roman" w:cs="Times New Roman"/>
          <w:sz w:val="28"/>
          <w:szCs w:val="28"/>
        </w:rPr>
      </w:pPr>
    </w:p>
    <w:p w14:paraId="28ABF587" w14:textId="67F71312" w:rsidR="0004461B" w:rsidRDefault="0004461B" w:rsidP="00C272ED">
      <w:pPr>
        <w:spacing w:line="360" w:lineRule="auto"/>
        <w:rPr>
          <w:rFonts w:ascii="Times New Roman" w:hAnsi="Times New Roman" w:cs="Times New Roman"/>
          <w:sz w:val="28"/>
          <w:szCs w:val="28"/>
        </w:rPr>
      </w:pPr>
    </w:p>
    <w:p w14:paraId="0CA385A0" w14:textId="784A1274" w:rsidR="0004461B" w:rsidRDefault="0004461B" w:rsidP="00C272ED">
      <w:pPr>
        <w:spacing w:line="360" w:lineRule="auto"/>
        <w:rPr>
          <w:rFonts w:ascii="Times New Roman" w:hAnsi="Times New Roman" w:cs="Times New Roman"/>
          <w:sz w:val="28"/>
          <w:szCs w:val="28"/>
        </w:rPr>
      </w:pPr>
    </w:p>
    <w:p w14:paraId="4CB2E958" w14:textId="06AEC2E4" w:rsidR="0004461B" w:rsidRDefault="0004461B" w:rsidP="00C272ED">
      <w:pPr>
        <w:spacing w:line="360" w:lineRule="auto"/>
        <w:rPr>
          <w:rFonts w:ascii="Times New Roman" w:hAnsi="Times New Roman" w:cs="Times New Roman"/>
          <w:sz w:val="28"/>
          <w:szCs w:val="28"/>
        </w:rPr>
      </w:pPr>
    </w:p>
    <w:p w14:paraId="79776A35" w14:textId="75327B19" w:rsidR="0004461B" w:rsidRDefault="0004461B" w:rsidP="00C272ED">
      <w:pPr>
        <w:spacing w:line="360" w:lineRule="auto"/>
        <w:rPr>
          <w:rFonts w:ascii="Times New Roman" w:hAnsi="Times New Roman" w:cs="Times New Roman"/>
          <w:sz w:val="28"/>
          <w:szCs w:val="28"/>
        </w:rPr>
      </w:pPr>
    </w:p>
    <w:p w14:paraId="2CA95410" w14:textId="770AA587" w:rsidR="0004461B" w:rsidRDefault="0004461B" w:rsidP="00C272ED">
      <w:pPr>
        <w:spacing w:line="360" w:lineRule="auto"/>
        <w:rPr>
          <w:rFonts w:ascii="Times New Roman" w:hAnsi="Times New Roman" w:cs="Times New Roman"/>
          <w:sz w:val="28"/>
          <w:szCs w:val="28"/>
        </w:rPr>
      </w:pPr>
    </w:p>
    <w:p w14:paraId="6E7D2354" w14:textId="51C12DF3" w:rsidR="0004461B" w:rsidRDefault="0004461B" w:rsidP="00C272ED">
      <w:pPr>
        <w:spacing w:line="360" w:lineRule="auto"/>
        <w:rPr>
          <w:rFonts w:ascii="Times New Roman" w:hAnsi="Times New Roman" w:cs="Times New Roman"/>
          <w:sz w:val="28"/>
          <w:szCs w:val="28"/>
        </w:rPr>
      </w:pPr>
    </w:p>
    <w:p w14:paraId="7B0C946C" w14:textId="2CA6E893" w:rsidR="0004461B" w:rsidRDefault="0004461B" w:rsidP="00C272ED">
      <w:pPr>
        <w:spacing w:line="360" w:lineRule="auto"/>
        <w:rPr>
          <w:rFonts w:ascii="Times New Roman" w:hAnsi="Times New Roman" w:cs="Times New Roman"/>
          <w:sz w:val="28"/>
          <w:szCs w:val="28"/>
        </w:rPr>
      </w:pPr>
    </w:p>
    <w:p w14:paraId="1A351444" w14:textId="01572569" w:rsidR="0004461B" w:rsidRDefault="0004461B" w:rsidP="00C272ED">
      <w:pPr>
        <w:spacing w:line="360" w:lineRule="auto"/>
        <w:rPr>
          <w:rFonts w:ascii="Times New Roman" w:hAnsi="Times New Roman" w:cs="Times New Roman"/>
          <w:sz w:val="28"/>
          <w:szCs w:val="28"/>
        </w:rPr>
      </w:pPr>
    </w:p>
    <w:p w14:paraId="1F1946BC" w14:textId="681B53E4" w:rsidR="0004461B" w:rsidRDefault="0004461B" w:rsidP="00C272E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  Понятие и сущность страхования в туризме</w:t>
      </w:r>
    </w:p>
    <w:p w14:paraId="1D83A91C" w14:textId="7D07E344" w:rsidR="009F1F82" w:rsidRPr="00BF760B" w:rsidRDefault="009F1F82" w:rsidP="00C272ED">
      <w:pPr>
        <w:spacing w:line="360" w:lineRule="auto"/>
        <w:jc w:val="both"/>
        <w:rPr>
          <w:rFonts w:ascii="Times New Roman" w:hAnsi="Times New Roman" w:cs="Times New Roman"/>
          <w:sz w:val="28"/>
          <w:szCs w:val="28"/>
          <w:lang w:val="en-US"/>
        </w:rPr>
      </w:pPr>
      <w:r w:rsidRPr="009F1F82">
        <w:rPr>
          <w:rFonts w:ascii="Times New Roman" w:hAnsi="Times New Roman" w:cs="Times New Roman"/>
          <w:sz w:val="28"/>
          <w:szCs w:val="28"/>
        </w:rPr>
        <w:t>В современной экономической литературе страхование представляется комплексной системой защиты интересов физических и юридических лиц, которые выступают как неотъемлемая часть социальной и экономической жизни общества, так и государства в целом</w:t>
      </w:r>
      <w:r w:rsidR="00C272ED" w:rsidRPr="00C272ED">
        <w:rPr>
          <w:rFonts w:ascii="Times New Roman" w:hAnsi="Times New Roman" w:cs="Times New Roman"/>
          <w:sz w:val="28"/>
          <w:szCs w:val="28"/>
        </w:rPr>
        <w:t xml:space="preserve">. </w:t>
      </w:r>
      <w:r w:rsidR="00BF760B">
        <w:rPr>
          <w:rFonts w:ascii="Times New Roman" w:hAnsi="Times New Roman" w:cs="Times New Roman"/>
          <w:sz w:val="28"/>
          <w:szCs w:val="28"/>
        </w:rPr>
        <w:t>В законе об организации страхового дела РФ, понятие «страхование» полностью раскрывается как «</w:t>
      </w:r>
      <w:r w:rsidR="00BF760B" w:rsidRPr="00BF760B">
        <w:rPr>
          <w:rFonts w:ascii="Times New Roman" w:hAnsi="Times New Roman" w:cs="Times New Roman"/>
          <w:sz w:val="28"/>
          <w:szCs w:val="28"/>
        </w:rPr>
        <w:t>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r w:rsidR="00BF760B">
        <w:rPr>
          <w:rFonts w:ascii="Times New Roman" w:hAnsi="Times New Roman" w:cs="Times New Roman"/>
          <w:sz w:val="28"/>
          <w:szCs w:val="28"/>
        </w:rPr>
        <w:t xml:space="preserve">». </w:t>
      </w:r>
    </w:p>
    <w:p w14:paraId="5B53C4FE" w14:textId="000D690C" w:rsidR="00C272ED"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 xml:space="preserve">Страхование в туризме – это услуга, выгодная в первую очередь клиенту. Страховые компании и туристы, сотрудничая, составляют договор. Исходя из этого, страхование туристов относится к области гражданского права. На федеральном уровне осуществляется регулирование государственной политики в сфере страхования. Объем нормативно-правовой базы, регулирующей страховые услуги, значительно большой. Однако существует множество проблем, тем более в туристической индустрии. </w:t>
      </w:r>
    </w:p>
    <w:p w14:paraId="5F5A545A" w14:textId="77777777" w:rsidR="00C272ED"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 xml:space="preserve">Страхование туристов – это сфера страхования, где основным лицом выступает гражданин страны во время отдыха. Главным фактором выступает защита его во время пребывания в туристических путешествиях. Одним из видов страхования является рисковое страхование. Личное страхование туриста тоже относится к рисковым видам страхования. Характерной чертой личного страхования туристов может быть недолгий срок. Проблемой также может быть риск неопределенности ущерба, который может быть причинен при наступлении страхового случая. При страховании туристов взаимодействует большее число не зависимых друг от друга инстанций: туроператоры (внутренние и внешние), отели, транспортные компании, консульские службы и др. Это способствует повышению вероятности </w:t>
      </w:r>
      <w:r w:rsidRPr="00C272ED">
        <w:rPr>
          <w:rFonts w:ascii="Times New Roman" w:hAnsi="Times New Roman" w:cs="Times New Roman"/>
          <w:sz w:val="28"/>
          <w:szCs w:val="28"/>
        </w:rPr>
        <w:lastRenderedPageBreak/>
        <w:t xml:space="preserve">обращения в страховые компании и наступления страховых случаев. Важное место при этом занимает сотрудничество российских страховых компаний с зарубежными. </w:t>
      </w:r>
    </w:p>
    <w:p w14:paraId="1871B3E8" w14:textId="5D0F8F8A" w:rsidR="00C272ED"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Туристы являются потенциальными клиентами страховой организации. Это связанно с тем, что страховой риск – это событие, которое не определено временем, независимо от воли туриста, опасное и создающее вследствие этого стимул для страхования. Во время поездки турист может столкнуться с различными проблемами, поэтому он должен быть уверен в том, что ему будет оказана своевременная помощь на должном уровне. Это могут быть проблемы, связанные с болезнями (аллергия, отравления, укусы ядовитых животных и др.), различные травмы, дорожно-транспортные происшествия, аварии, лавины, обвалы в горах и т.</w:t>
      </w:r>
      <w:r>
        <w:rPr>
          <w:rFonts w:ascii="Times New Roman" w:hAnsi="Times New Roman" w:cs="Times New Roman"/>
          <w:sz w:val="28"/>
          <w:szCs w:val="28"/>
        </w:rPr>
        <w:t xml:space="preserve"> </w:t>
      </w:r>
      <w:r w:rsidRPr="00C272ED">
        <w:rPr>
          <w:rFonts w:ascii="Times New Roman" w:hAnsi="Times New Roman" w:cs="Times New Roman"/>
          <w:sz w:val="28"/>
          <w:szCs w:val="28"/>
        </w:rPr>
        <w:t xml:space="preserve">д. </w:t>
      </w:r>
    </w:p>
    <w:p w14:paraId="31EEF4B4" w14:textId="77777777" w:rsidR="00C272ED"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 xml:space="preserve">Исходя из этого, можно сделать вывод, что страховой риск является главным объектом страхования в туризме. Страховой случай при этом требует дополнительных финансовых расходов на оказание различного вида помощи и услуг. В такой ситуации на помощь туристам приходит страхование, предлагая целый ряд услуг, защищающих современного путешественника от различных рисков [6, с.137]. </w:t>
      </w:r>
    </w:p>
    <w:p w14:paraId="0BF74BBD" w14:textId="77777777" w:rsidR="00C272ED"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 xml:space="preserve">Страхование рисков в туризме в нашей стране регламентировано Федеральным законом «Об основах туристской деятельности в РФ» и многими нормативно-правовыми актами. </w:t>
      </w:r>
    </w:p>
    <w:p w14:paraId="6E80F5BE" w14:textId="77777777" w:rsidR="00D33618" w:rsidRDefault="00C272ED" w:rsidP="00C272ED">
      <w:pPr>
        <w:spacing w:line="360" w:lineRule="auto"/>
        <w:jc w:val="both"/>
        <w:rPr>
          <w:rFonts w:ascii="Times New Roman" w:hAnsi="Times New Roman" w:cs="Times New Roman"/>
          <w:sz w:val="28"/>
          <w:szCs w:val="28"/>
        </w:rPr>
      </w:pPr>
      <w:r w:rsidRPr="00C272ED">
        <w:rPr>
          <w:rFonts w:ascii="Times New Roman" w:hAnsi="Times New Roman" w:cs="Times New Roman"/>
          <w:sz w:val="28"/>
          <w:szCs w:val="28"/>
        </w:rPr>
        <w:t xml:space="preserve">Есть ряд факторов, которые в туристическом бизнесе признаются как страховые факторы: </w:t>
      </w:r>
    </w:p>
    <w:p w14:paraId="5F640CAF" w14:textId="77777777" w:rsidR="00D33618"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t xml:space="preserve">платная медицинская помощь при несчастных случаях, </w:t>
      </w:r>
    </w:p>
    <w:p w14:paraId="7EDA0106" w14:textId="77777777" w:rsidR="00D33618"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t xml:space="preserve">острые заболевания, </w:t>
      </w:r>
    </w:p>
    <w:p w14:paraId="13330B8A" w14:textId="77777777" w:rsidR="00D33618"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t xml:space="preserve">случаи непредвиденной утраты трудоспособности, </w:t>
      </w:r>
    </w:p>
    <w:p w14:paraId="4BEBA47C" w14:textId="2A121818" w:rsidR="00D33618"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t xml:space="preserve">случаи утери документов, багажа, </w:t>
      </w:r>
    </w:p>
    <w:p w14:paraId="653E4B6A" w14:textId="2C7D4BAE" w:rsidR="00D33618"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t xml:space="preserve">случаи незапланированных расходов </w:t>
      </w:r>
    </w:p>
    <w:p w14:paraId="7E462BC9" w14:textId="284E772A" w:rsidR="00C272ED" w:rsidRPr="00D33618" w:rsidRDefault="00C272ED" w:rsidP="00D33618">
      <w:pPr>
        <w:pStyle w:val="a6"/>
        <w:numPr>
          <w:ilvl w:val="0"/>
          <w:numId w:val="6"/>
        </w:numPr>
        <w:spacing w:line="360" w:lineRule="auto"/>
        <w:jc w:val="both"/>
        <w:rPr>
          <w:rFonts w:ascii="Times New Roman" w:hAnsi="Times New Roman" w:cs="Times New Roman"/>
          <w:sz w:val="28"/>
          <w:szCs w:val="28"/>
        </w:rPr>
      </w:pPr>
      <w:r w:rsidRPr="00D33618">
        <w:rPr>
          <w:rFonts w:ascii="Times New Roman" w:hAnsi="Times New Roman" w:cs="Times New Roman"/>
          <w:sz w:val="28"/>
          <w:szCs w:val="28"/>
        </w:rPr>
        <w:lastRenderedPageBreak/>
        <w:t xml:space="preserve">другие страховые случаи, повлекшие за собой непредвиденные и непреднамеренные расходы застрахованных туристов. </w:t>
      </w:r>
    </w:p>
    <w:p w14:paraId="4E600F5F" w14:textId="71707B18" w:rsidR="0004461B" w:rsidRDefault="00C272ED" w:rsidP="00C272ED">
      <w:pPr>
        <w:spacing w:line="360" w:lineRule="auto"/>
        <w:jc w:val="both"/>
        <w:rPr>
          <w:rFonts w:ascii="Times New Roman" w:hAnsi="Times New Roman" w:cs="Times New Roman"/>
          <w:sz w:val="28"/>
          <w:szCs w:val="28"/>
          <w:lang w:val="en-US"/>
        </w:rPr>
      </w:pPr>
      <w:r w:rsidRPr="00C272ED">
        <w:rPr>
          <w:rFonts w:ascii="Times New Roman" w:hAnsi="Times New Roman" w:cs="Times New Roman"/>
          <w:sz w:val="28"/>
          <w:szCs w:val="28"/>
        </w:rPr>
        <w:t>Исходя их этого, можно сказать, что защита имущества туристов при наступлении страхового случая напрямую связанна со страхованием туриста. Тем более это помогает избежать значительных финансовых затрат.</w:t>
      </w:r>
    </w:p>
    <w:p w14:paraId="032F2FF3" w14:textId="444F23DE" w:rsidR="00D144A3" w:rsidRDefault="00D144A3" w:rsidP="00C272ED">
      <w:pPr>
        <w:spacing w:line="360" w:lineRule="auto"/>
        <w:jc w:val="both"/>
        <w:rPr>
          <w:rFonts w:ascii="Times New Roman" w:hAnsi="Times New Roman" w:cs="Times New Roman"/>
          <w:sz w:val="28"/>
          <w:szCs w:val="28"/>
          <w:lang w:val="en-US"/>
        </w:rPr>
      </w:pPr>
    </w:p>
    <w:p w14:paraId="2B1FC408" w14:textId="77777777" w:rsidR="00D144A3" w:rsidRPr="00D144A3" w:rsidRDefault="00D144A3" w:rsidP="00C272ED">
      <w:pPr>
        <w:spacing w:line="360" w:lineRule="auto"/>
        <w:jc w:val="both"/>
        <w:rPr>
          <w:rFonts w:ascii="Times New Roman" w:hAnsi="Times New Roman" w:cs="Times New Roman"/>
          <w:sz w:val="28"/>
          <w:szCs w:val="28"/>
          <w:lang w:val="en-US"/>
        </w:rPr>
      </w:pPr>
    </w:p>
    <w:p w14:paraId="67FEC2DE" w14:textId="25433557" w:rsidR="001D6ABF" w:rsidRDefault="001D6ABF" w:rsidP="00C272ED">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Изучив рынок страхования в туризме, я составил таблицу, отражающую информацию о страховании российских туристов, отдыхающих в пределах Российской Федерации и выезжающих за</w:t>
      </w:r>
      <w:r w:rsidR="000147CC">
        <w:rPr>
          <w:rFonts w:ascii="Times New Roman" w:hAnsi="Times New Roman" w:cs="Times New Roman"/>
          <w:sz w:val="28"/>
          <w:szCs w:val="28"/>
        </w:rPr>
        <w:t xml:space="preserve"> </w:t>
      </w:r>
      <w:r>
        <w:rPr>
          <w:rFonts w:ascii="Times New Roman" w:hAnsi="Times New Roman" w:cs="Times New Roman"/>
          <w:sz w:val="28"/>
          <w:szCs w:val="28"/>
        </w:rPr>
        <w:t>рубеж.</w:t>
      </w:r>
    </w:p>
    <w:p w14:paraId="1E61FE02" w14:textId="77777777" w:rsidR="000147CC" w:rsidRDefault="000147CC" w:rsidP="00C272ED">
      <w:pPr>
        <w:spacing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772"/>
        <w:gridCol w:w="2594"/>
        <w:gridCol w:w="1162"/>
        <w:gridCol w:w="1162"/>
        <w:gridCol w:w="1493"/>
        <w:gridCol w:w="1162"/>
      </w:tblGrid>
      <w:tr w:rsidR="00694399" w:rsidRPr="000147CC" w14:paraId="4FCC7D81" w14:textId="77777777" w:rsidTr="00694399">
        <w:tc>
          <w:tcPr>
            <w:tcW w:w="1837" w:type="dxa"/>
            <w:vMerge w:val="restart"/>
          </w:tcPr>
          <w:p w14:paraId="25C4728C" w14:textId="1865E08D" w:rsidR="000147CC" w:rsidRPr="002718E6" w:rsidRDefault="000147CC"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Программа страхования</w:t>
            </w:r>
          </w:p>
        </w:tc>
        <w:tc>
          <w:tcPr>
            <w:tcW w:w="2696" w:type="dxa"/>
            <w:vMerge w:val="restart"/>
          </w:tcPr>
          <w:p w14:paraId="7C6B3118" w14:textId="66A4D3D7" w:rsidR="000147CC" w:rsidRPr="002718E6" w:rsidRDefault="000147CC"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Покрываемые риски</w:t>
            </w:r>
          </w:p>
        </w:tc>
        <w:tc>
          <w:tcPr>
            <w:tcW w:w="2406" w:type="dxa"/>
            <w:gridSpan w:val="2"/>
          </w:tcPr>
          <w:p w14:paraId="4AF3DB60" w14:textId="73C0B665" w:rsidR="000147CC" w:rsidRPr="002718E6" w:rsidRDefault="006C17FE"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Зарубежные поездки</w:t>
            </w:r>
          </w:p>
        </w:tc>
        <w:tc>
          <w:tcPr>
            <w:tcW w:w="2406" w:type="dxa"/>
            <w:gridSpan w:val="2"/>
          </w:tcPr>
          <w:p w14:paraId="445D7133" w14:textId="432224B9" w:rsidR="000147CC" w:rsidRPr="002718E6" w:rsidRDefault="006C17FE"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В пределах РФ</w:t>
            </w:r>
          </w:p>
        </w:tc>
      </w:tr>
      <w:tr w:rsidR="00694399" w:rsidRPr="000147CC" w14:paraId="0365A759" w14:textId="77777777" w:rsidTr="00694399">
        <w:tc>
          <w:tcPr>
            <w:tcW w:w="1837" w:type="dxa"/>
            <w:vMerge/>
          </w:tcPr>
          <w:p w14:paraId="72F79EBE" w14:textId="286A80A8" w:rsidR="000147CC" w:rsidRPr="002718E6" w:rsidRDefault="000147CC" w:rsidP="00C272ED">
            <w:pPr>
              <w:spacing w:line="360" w:lineRule="auto"/>
              <w:jc w:val="both"/>
              <w:rPr>
                <w:rFonts w:ascii="Times New Roman" w:hAnsi="Times New Roman" w:cs="Times New Roman"/>
                <w:sz w:val="24"/>
                <w:szCs w:val="24"/>
              </w:rPr>
            </w:pPr>
          </w:p>
        </w:tc>
        <w:tc>
          <w:tcPr>
            <w:tcW w:w="2696" w:type="dxa"/>
            <w:vMerge/>
          </w:tcPr>
          <w:p w14:paraId="2091D9E8" w14:textId="77777777" w:rsidR="000147CC" w:rsidRPr="002718E6" w:rsidRDefault="000147CC" w:rsidP="00C272ED">
            <w:pPr>
              <w:spacing w:line="360" w:lineRule="auto"/>
              <w:jc w:val="both"/>
              <w:rPr>
                <w:rFonts w:ascii="Times New Roman" w:hAnsi="Times New Roman" w:cs="Times New Roman"/>
                <w:sz w:val="24"/>
                <w:szCs w:val="24"/>
              </w:rPr>
            </w:pPr>
          </w:p>
        </w:tc>
        <w:tc>
          <w:tcPr>
            <w:tcW w:w="1203" w:type="dxa"/>
          </w:tcPr>
          <w:p w14:paraId="16616EED" w14:textId="7557207B" w:rsidR="000147CC" w:rsidRPr="002718E6" w:rsidRDefault="000147CC"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Страховая сумма</w:t>
            </w:r>
          </w:p>
        </w:tc>
        <w:tc>
          <w:tcPr>
            <w:tcW w:w="1203" w:type="dxa"/>
          </w:tcPr>
          <w:p w14:paraId="32E9452D" w14:textId="18562FB3" w:rsidR="000147CC" w:rsidRPr="002718E6" w:rsidRDefault="000147CC"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Страховая премия</w:t>
            </w:r>
          </w:p>
        </w:tc>
        <w:tc>
          <w:tcPr>
            <w:tcW w:w="1203" w:type="dxa"/>
          </w:tcPr>
          <w:p w14:paraId="3A0FA956" w14:textId="45E0F982" w:rsidR="000147CC" w:rsidRPr="002718E6" w:rsidRDefault="000147CC" w:rsidP="00C272ED">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Страховая сумма</w:t>
            </w:r>
          </w:p>
        </w:tc>
        <w:tc>
          <w:tcPr>
            <w:tcW w:w="1203" w:type="dxa"/>
          </w:tcPr>
          <w:p w14:paraId="05E027DB" w14:textId="65F93EA5" w:rsidR="000147CC" w:rsidRPr="000147CC" w:rsidRDefault="000147CC" w:rsidP="00C272ED">
            <w:pPr>
              <w:spacing w:line="360" w:lineRule="auto"/>
              <w:jc w:val="both"/>
              <w:rPr>
                <w:rFonts w:ascii="Times New Roman" w:hAnsi="Times New Roman" w:cs="Times New Roman"/>
                <w:sz w:val="24"/>
                <w:szCs w:val="24"/>
              </w:rPr>
            </w:pPr>
            <w:r w:rsidRPr="000147CC">
              <w:rPr>
                <w:rFonts w:ascii="Times New Roman" w:hAnsi="Times New Roman" w:cs="Times New Roman"/>
                <w:sz w:val="24"/>
                <w:szCs w:val="24"/>
              </w:rPr>
              <w:t>Страховая премия</w:t>
            </w:r>
          </w:p>
        </w:tc>
      </w:tr>
      <w:tr w:rsidR="000147CC" w:rsidRPr="000147CC" w14:paraId="7BA0E16E" w14:textId="77777777" w:rsidTr="00991A0E">
        <w:tc>
          <w:tcPr>
            <w:tcW w:w="9345" w:type="dxa"/>
            <w:gridSpan w:val="6"/>
          </w:tcPr>
          <w:p w14:paraId="7E5AC768" w14:textId="338B578A" w:rsidR="000147CC" w:rsidRPr="002718E6" w:rsidRDefault="000147CC" w:rsidP="001D6ABF">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Стандартный пакет</w:t>
            </w:r>
          </w:p>
        </w:tc>
      </w:tr>
      <w:tr w:rsidR="002718E6" w:rsidRPr="000147CC" w14:paraId="036976AE" w14:textId="77777777" w:rsidTr="00694399">
        <w:tc>
          <w:tcPr>
            <w:tcW w:w="1837" w:type="dxa"/>
          </w:tcPr>
          <w:p w14:paraId="65F53484" w14:textId="403C990F" w:rsidR="001D6ABF" w:rsidRPr="002718E6" w:rsidRDefault="000147CC" w:rsidP="001D6ABF">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Страхование граждан, выезжающих за рубеж</w:t>
            </w:r>
          </w:p>
        </w:tc>
        <w:tc>
          <w:tcPr>
            <w:tcW w:w="2696" w:type="dxa"/>
          </w:tcPr>
          <w:p w14:paraId="42B15AC2" w14:textId="77777777" w:rsidR="00694399" w:rsidRDefault="000147CC" w:rsidP="000147CC">
            <w:pPr>
              <w:pStyle w:val="a6"/>
              <w:numPr>
                <w:ilvl w:val="0"/>
                <w:numId w:val="5"/>
              </w:numPr>
              <w:spacing w:line="360" w:lineRule="auto"/>
              <w:jc w:val="both"/>
              <w:rPr>
                <w:rFonts w:ascii="Times New Roman" w:hAnsi="Times New Roman" w:cs="Times New Roman"/>
                <w:sz w:val="24"/>
                <w:szCs w:val="24"/>
              </w:rPr>
            </w:pPr>
            <w:r w:rsidRPr="00694399">
              <w:rPr>
                <w:rFonts w:ascii="Times New Roman" w:hAnsi="Times New Roman" w:cs="Times New Roman"/>
                <w:sz w:val="24"/>
                <w:szCs w:val="24"/>
              </w:rPr>
              <w:t xml:space="preserve">медицинской помощи, </w:t>
            </w:r>
            <w:r w:rsidR="00277314" w:rsidRPr="00694399">
              <w:rPr>
                <w:rFonts w:ascii="Times New Roman" w:hAnsi="Times New Roman" w:cs="Times New Roman"/>
                <w:sz w:val="24"/>
                <w:szCs w:val="24"/>
              </w:rPr>
              <w:t>необходимость,</w:t>
            </w:r>
            <w:r w:rsidRPr="00694399">
              <w:rPr>
                <w:rFonts w:ascii="Times New Roman" w:hAnsi="Times New Roman" w:cs="Times New Roman"/>
                <w:sz w:val="24"/>
                <w:szCs w:val="24"/>
              </w:rPr>
              <w:t xml:space="preserve"> </w:t>
            </w:r>
            <w:r w:rsidR="008630B8" w:rsidRPr="00694399">
              <w:rPr>
                <w:rFonts w:ascii="Times New Roman" w:hAnsi="Times New Roman" w:cs="Times New Roman"/>
                <w:sz w:val="24"/>
                <w:szCs w:val="24"/>
              </w:rPr>
              <w:t>вызванная</w:t>
            </w:r>
            <w:r w:rsidRPr="00694399">
              <w:rPr>
                <w:rFonts w:ascii="Times New Roman" w:hAnsi="Times New Roman" w:cs="Times New Roman"/>
                <w:sz w:val="24"/>
                <w:szCs w:val="24"/>
              </w:rPr>
              <w:t xml:space="preserve"> несчастным случаем или острым заболеванием (амбулаторное лечение (в том числе срочная стоматологическая помощь), </w:t>
            </w:r>
            <w:r w:rsidRPr="00694399">
              <w:rPr>
                <w:rFonts w:ascii="Times New Roman" w:hAnsi="Times New Roman" w:cs="Times New Roman"/>
                <w:sz w:val="24"/>
                <w:szCs w:val="24"/>
              </w:rPr>
              <w:lastRenderedPageBreak/>
              <w:t>стационарное лечение (в том числе срочное хирургическое вмешательство), приобретение медикаментов, предписанных врачом);</w:t>
            </w:r>
          </w:p>
          <w:p w14:paraId="06C8A2AF" w14:textId="51303D6D" w:rsidR="000147CC" w:rsidRPr="00694399" w:rsidRDefault="000147CC" w:rsidP="000147CC">
            <w:pPr>
              <w:pStyle w:val="a6"/>
              <w:numPr>
                <w:ilvl w:val="0"/>
                <w:numId w:val="5"/>
              </w:numPr>
              <w:spacing w:line="360" w:lineRule="auto"/>
              <w:jc w:val="both"/>
              <w:rPr>
                <w:rFonts w:ascii="Times New Roman" w:hAnsi="Times New Roman" w:cs="Times New Roman"/>
                <w:sz w:val="24"/>
                <w:szCs w:val="24"/>
              </w:rPr>
            </w:pPr>
            <w:r w:rsidRPr="00694399">
              <w:rPr>
                <w:rFonts w:ascii="Times New Roman" w:hAnsi="Times New Roman" w:cs="Times New Roman"/>
                <w:sz w:val="24"/>
                <w:szCs w:val="24"/>
              </w:rPr>
              <w:t xml:space="preserve">медико-транспортных расходов (в том числе: скорая помощь для эвакуации в больницу; медицинская транспортировка (эвакуация, репатриация); репатриация тела, в случае смерти; репатриация иждивенцев (детей), в случае госпитализации Застрахованного лица; транспортные расходы сопровождающего лица или родственника </w:t>
            </w:r>
            <w:r w:rsidRPr="00694399">
              <w:rPr>
                <w:rFonts w:ascii="Times New Roman" w:hAnsi="Times New Roman" w:cs="Times New Roman"/>
                <w:sz w:val="24"/>
                <w:szCs w:val="24"/>
              </w:rPr>
              <w:lastRenderedPageBreak/>
              <w:t>при госпитализации застрахованного лица).</w:t>
            </w:r>
          </w:p>
          <w:p w14:paraId="0AEC9A07" w14:textId="77777777" w:rsidR="001D6ABF" w:rsidRPr="002718E6" w:rsidRDefault="001D6ABF" w:rsidP="001D6ABF">
            <w:pPr>
              <w:spacing w:line="360" w:lineRule="auto"/>
              <w:jc w:val="both"/>
              <w:rPr>
                <w:rFonts w:ascii="Times New Roman" w:hAnsi="Times New Roman" w:cs="Times New Roman"/>
                <w:sz w:val="24"/>
                <w:szCs w:val="24"/>
              </w:rPr>
            </w:pPr>
          </w:p>
        </w:tc>
        <w:tc>
          <w:tcPr>
            <w:tcW w:w="1203" w:type="dxa"/>
          </w:tcPr>
          <w:p w14:paraId="5B493C74" w14:textId="1580DB93"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lastRenderedPageBreak/>
              <w:t xml:space="preserve">От </w:t>
            </w:r>
            <w:r w:rsidR="002718E6" w:rsidRPr="002718E6">
              <w:rPr>
                <w:rFonts w:ascii="Times New Roman" w:hAnsi="Times New Roman" w:cs="Times New Roman"/>
                <w:sz w:val="24"/>
                <w:szCs w:val="24"/>
              </w:rPr>
              <w:t>9</w:t>
            </w:r>
            <w:r w:rsidRPr="002718E6">
              <w:rPr>
                <w:rFonts w:ascii="Times New Roman" w:hAnsi="Times New Roman" w:cs="Times New Roman"/>
                <w:sz w:val="24"/>
                <w:szCs w:val="24"/>
              </w:rPr>
              <w:t xml:space="preserve"> 000 $/€</w:t>
            </w:r>
          </w:p>
          <w:p w14:paraId="23A1061C" w14:textId="77777777"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до 300 000 $/€</w:t>
            </w:r>
          </w:p>
          <w:p w14:paraId="488CC8AE" w14:textId="133C7663"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ab/>
            </w:r>
          </w:p>
          <w:p w14:paraId="602CC764" w14:textId="21F51E62"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ab/>
            </w:r>
          </w:p>
          <w:p w14:paraId="30EA23B7" w14:textId="77777777" w:rsidR="00277314" w:rsidRPr="002718E6" w:rsidRDefault="00277314" w:rsidP="00277314">
            <w:pPr>
              <w:spacing w:line="360" w:lineRule="auto"/>
              <w:jc w:val="both"/>
              <w:rPr>
                <w:rFonts w:ascii="Times New Roman" w:hAnsi="Times New Roman" w:cs="Times New Roman"/>
                <w:sz w:val="24"/>
                <w:szCs w:val="24"/>
              </w:rPr>
            </w:pPr>
          </w:p>
          <w:p w14:paraId="2168FBE6" w14:textId="604923CA"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ab/>
            </w:r>
          </w:p>
          <w:p w14:paraId="539466EB" w14:textId="77777777" w:rsidR="00277314" w:rsidRPr="002718E6" w:rsidRDefault="00277314" w:rsidP="00277314">
            <w:pPr>
              <w:spacing w:line="360" w:lineRule="auto"/>
              <w:jc w:val="both"/>
              <w:rPr>
                <w:rFonts w:ascii="Times New Roman" w:hAnsi="Times New Roman" w:cs="Times New Roman"/>
                <w:sz w:val="24"/>
                <w:szCs w:val="24"/>
              </w:rPr>
            </w:pPr>
          </w:p>
          <w:p w14:paraId="31DDAB80" w14:textId="77777777" w:rsidR="001D6ABF" w:rsidRPr="002718E6" w:rsidRDefault="001D6ABF" w:rsidP="001D6ABF">
            <w:pPr>
              <w:spacing w:line="360" w:lineRule="auto"/>
              <w:jc w:val="both"/>
              <w:rPr>
                <w:rFonts w:ascii="Times New Roman" w:hAnsi="Times New Roman" w:cs="Times New Roman"/>
                <w:sz w:val="24"/>
                <w:szCs w:val="24"/>
              </w:rPr>
            </w:pPr>
          </w:p>
        </w:tc>
        <w:tc>
          <w:tcPr>
            <w:tcW w:w="1203" w:type="dxa"/>
          </w:tcPr>
          <w:p w14:paraId="1196712F" w14:textId="0A8A68A7"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От 0,1</w:t>
            </w:r>
            <w:r w:rsidR="002718E6" w:rsidRPr="002718E6">
              <w:rPr>
                <w:rFonts w:ascii="Times New Roman" w:hAnsi="Times New Roman" w:cs="Times New Roman"/>
                <w:sz w:val="24"/>
                <w:szCs w:val="24"/>
              </w:rPr>
              <w:t>5</w:t>
            </w:r>
            <w:r w:rsidRPr="002718E6">
              <w:rPr>
                <w:rFonts w:ascii="Times New Roman" w:hAnsi="Times New Roman" w:cs="Times New Roman"/>
                <w:sz w:val="24"/>
                <w:szCs w:val="24"/>
              </w:rPr>
              <w:t xml:space="preserve"> $/€</w:t>
            </w:r>
          </w:p>
          <w:p w14:paraId="5380DAE9" w14:textId="4F84CE26" w:rsidR="00277314" w:rsidRPr="002718E6"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 xml:space="preserve">до </w:t>
            </w:r>
            <w:r w:rsidR="002718E6" w:rsidRPr="002718E6">
              <w:rPr>
                <w:rFonts w:ascii="Times New Roman" w:hAnsi="Times New Roman" w:cs="Times New Roman"/>
                <w:sz w:val="24"/>
                <w:szCs w:val="24"/>
              </w:rPr>
              <w:t>10</w:t>
            </w:r>
            <w:r w:rsidRPr="002718E6">
              <w:rPr>
                <w:rFonts w:ascii="Times New Roman" w:hAnsi="Times New Roman" w:cs="Times New Roman"/>
                <w:sz w:val="24"/>
                <w:szCs w:val="24"/>
              </w:rPr>
              <w:t>,0 $/€ за 1 день поездки</w:t>
            </w:r>
          </w:p>
          <w:p w14:paraId="200926BE" w14:textId="77777777" w:rsidR="001D6ABF" w:rsidRPr="002718E6" w:rsidRDefault="001D6ABF" w:rsidP="001D6ABF">
            <w:pPr>
              <w:spacing w:line="360" w:lineRule="auto"/>
              <w:jc w:val="both"/>
              <w:rPr>
                <w:rFonts w:ascii="Times New Roman" w:hAnsi="Times New Roman" w:cs="Times New Roman"/>
                <w:sz w:val="24"/>
                <w:szCs w:val="24"/>
              </w:rPr>
            </w:pPr>
          </w:p>
        </w:tc>
        <w:tc>
          <w:tcPr>
            <w:tcW w:w="1203" w:type="dxa"/>
          </w:tcPr>
          <w:p w14:paraId="0CB5F7BC" w14:textId="303E6C17" w:rsidR="00277314" w:rsidRPr="00F71754" w:rsidRDefault="00277314" w:rsidP="00277314">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 xml:space="preserve">От </w:t>
            </w:r>
            <w:r w:rsidR="002718E6" w:rsidRPr="002718E6">
              <w:rPr>
                <w:rFonts w:ascii="Times New Roman" w:hAnsi="Times New Roman" w:cs="Times New Roman"/>
                <w:sz w:val="24"/>
                <w:szCs w:val="24"/>
              </w:rPr>
              <w:t>25</w:t>
            </w:r>
            <w:r w:rsidR="00F71754">
              <w:rPr>
                <w:rFonts w:ascii="Times New Roman" w:hAnsi="Times New Roman" w:cs="Times New Roman"/>
                <w:sz w:val="24"/>
                <w:szCs w:val="24"/>
              </w:rPr>
              <w:t> </w:t>
            </w:r>
            <w:r w:rsidRPr="002718E6">
              <w:rPr>
                <w:rFonts w:ascii="Times New Roman" w:hAnsi="Times New Roman" w:cs="Times New Roman"/>
                <w:sz w:val="24"/>
                <w:szCs w:val="24"/>
              </w:rPr>
              <w:t>000</w:t>
            </w:r>
            <w:r w:rsidR="00F71754">
              <w:rPr>
                <w:rFonts w:ascii="Times New Roman" w:hAnsi="Times New Roman" w:cs="Times New Roman"/>
                <w:sz w:val="24"/>
                <w:szCs w:val="24"/>
                <w:lang w:val="en-US"/>
              </w:rPr>
              <w:t xml:space="preserve"> </w:t>
            </w:r>
            <w:r w:rsidRPr="002718E6">
              <w:rPr>
                <w:rFonts w:ascii="Times New Roman" w:hAnsi="Times New Roman" w:cs="Times New Roman"/>
                <w:sz w:val="24"/>
                <w:szCs w:val="24"/>
              </w:rPr>
              <w:t xml:space="preserve">до </w:t>
            </w:r>
            <w:r w:rsidR="002718E6" w:rsidRPr="002718E6">
              <w:rPr>
                <w:rFonts w:ascii="Times New Roman" w:hAnsi="Times New Roman" w:cs="Times New Roman"/>
                <w:sz w:val="24"/>
                <w:szCs w:val="24"/>
              </w:rPr>
              <w:t>3</w:t>
            </w:r>
            <w:r w:rsidRPr="002718E6">
              <w:rPr>
                <w:rFonts w:ascii="Times New Roman" w:hAnsi="Times New Roman" w:cs="Times New Roman"/>
                <w:sz w:val="24"/>
                <w:szCs w:val="24"/>
              </w:rPr>
              <w:t>00</w:t>
            </w:r>
            <w:r w:rsidR="006C17FE">
              <w:rPr>
                <w:rFonts w:ascii="Times New Roman" w:hAnsi="Times New Roman" w:cs="Times New Roman"/>
                <w:sz w:val="24"/>
                <w:szCs w:val="24"/>
              </w:rPr>
              <w:t> </w:t>
            </w:r>
            <w:r w:rsidRPr="002718E6">
              <w:rPr>
                <w:rFonts w:ascii="Times New Roman" w:hAnsi="Times New Roman" w:cs="Times New Roman"/>
                <w:sz w:val="24"/>
                <w:szCs w:val="24"/>
              </w:rPr>
              <w:t>000</w:t>
            </w:r>
            <w:r w:rsidR="006C17FE">
              <w:rPr>
                <w:rFonts w:ascii="Times New Roman" w:hAnsi="Times New Roman" w:cs="Times New Roman"/>
                <w:sz w:val="24"/>
                <w:szCs w:val="24"/>
              </w:rPr>
              <w:t xml:space="preserve"> </w:t>
            </w:r>
            <w:r w:rsidR="00F71754">
              <w:rPr>
                <w:rFonts w:ascii="Times New Roman" w:hAnsi="Times New Roman" w:cs="Times New Roman"/>
                <w:sz w:val="24"/>
                <w:szCs w:val="24"/>
                <w:lang w:val="en-US"/>
              </w:rPr>
              <w:t>$</w:t>
            </w:r>
          </w:p>
          <w:p w14:paraId="1A200751" w14:textId="77777777" w:rsidR="001D6ABF" w:rsidRPr="002718E6" w:rsidRDefault="001D6ABF" w:rsidP="001D6ABF">
            <w:pPr>
              <w:spacing w:line="360" w:lineRule="auto"/>
              <w:jc w:val="both"/>
              <w:rPr>
                <w:rFonts w:ascii="Times New Roman" w:hAnsi="Times New Roman" w:cs="Times New Roman"/>
                <w:sz w:val="24"/>
                <w:szCs w:val="24"/>
              </w:rPr>
            </w:pPr>
          </w:p>
        </w:tc>
        <w:tc>
          <w:tcPr>
            <w:tcW w:w="1203" w:type="dxa"/>
          </w:tcPr>
          <w:p w14:paraId="59C55C0E" w14:textId="21C29353" w:rsidR="001D6ABF" w:rsidRPr="000147CC" w:rsidRDefault="00277314" w:rsidP="001D6ABF">
            <w:pPr>
              <w:spacing w:line="360" w:lineRule="auto"/>
              <w:jc w:val="both"/>
              <w:rPr>
                <w:rFonts w:ascii="Times New Roman" w:hAnsi="Times New Roman" w:cs="Times New Roman"/>
                <w:sz w:val="24"/>
                <w:szCs w:val="24"/>
              </w:rPr>
            </w:pPr>
            <w:r w:rsidRPr="00277314">
              <w:rPr>
                <w:rFonts w:ascii="Times New Roman" w:hAnsi="Times New Roman" w:cs="Times New Roman"/>
                <w:sz w:val="24"/>
                <w:szCs w:val="24"/>
              </w:rPr>
              <w:t>От 0,</w:t>
            </w:r>
            <w:r w:rsidR="002718E6">
              <w:rPr>
                <w:rFonts w:ascii="Times New Roman" w:hAnsi="Times New Roman" w:cs="Times New Roman"/>
                <w:sz w:val="24"/>
                <w:szCs w:val="24"/>
              </w:rPr>
              <w:t>6</w:t>
            </w:r>
            <w:r w:rsidRPr="00277314">
              <w:rPr>
                <w:rFonts w:ascii="Times New Roman" w:hAnsi="Times New Roman" w:cs="Times New Roman"/>
                <w:sz w:val="24"/>
                <w:szCs w:val="24"/>
              </w:rPr>
              <w:t>0</w:t>
            </w:r>
            <w:r w:rsidR="00F71754" w:rsidRPr="00742D20">
              <w:rPr>
                <w:rFonts w:ascii="Times New Roman" w:hAnsi="Times New Roman" w:cs="Times New Roman"/>
                <w:sz w:val="24"/>
                <w:szCs w:val="24"/>
              </w:rPr>
              <w:t xml:space="preserve"> </w:t>
            </w:r>
            <w:r w:rsidRPr="00277314">
              <w:rPr>
                <w:rFonts w:ascii="Times New Roman" w:hAnsi="Times New Roman" w:cs="Times New Roman"/>
                <w:sz w:val="24"/>
                <w:szCs w:val="24"/>
              </w:rPr>
              <w:t>до</w:t>
            </w:r>
            <w:r w:rsidR="00F71754" w:rsidRPr="00742D20">
              <w:rPr>
                <w:rFonts w:ascii="Times New Roman" w:hAnsi="Times New Roman" w:cs="Times New Roman"/>
                <w:sz w:val="24"/>
                <w:szCs w:val="24"/>
              </w:rPr>
              <w:t xml:space="preserve"> </w:t>
            </w:r>
            <w:r w:rsidR="002718E6">
              <w:rPr>
                <w:rFonts w:ascii="Times New Roman" w:hAnsi="Times New Roman" w:cs="Times New Roman"/>
                <w:sz w:val="24"/>
                <w:szCs w:val="24"/>
              </w:rPr>
              <w:t>60</w:t>
            </w:r>
            <w:r w:rsidRPr="00277314">
              <w:rPr>
                <w:rFonts w:ascii="Times New Roman" w:hAnsi="Times New Roman" w:cs="Times New Roman"/>
                <w:sz w:val="24"/>
                <w:szCs w:val="24"/>
              </w:rPr>
              <w:t xml:space="preserve">,00 </w:t>
            </w:r>
            <w:r w:rsidR="00F71754" w:rsidRPr="00F71754">
              <w:rPr>
                <w:rFonts w:ascii="Times New Roman" w:hAnsi="Times New Roman" w:cs="Times New Roman"/>
                <w:sz w:val="24"/>
                <w:szCs w:val="24"/>
              </w:rPr>
              <w:t>$</w:t>
            </w:r>
            <w:r w:rsidRPr="00277314">
              <w:rPr>
                <w:rFonts w:ascii="Times New Roman" w:hAnsi="Times New Roman" w:cs="Times New Roman"/>
                <w:sz w:val="24"/>
                <w:szCs w:val="24"/>
              </w:rPr>
              <w:t xml:space="preserve"> за 1 день поездки</w:t>
            </w:r>
          </w:p>
        </w:tc>
      </w:tr>
      <w:tr w:rsidR="00612E9A" w:rsidRPr="000147CC" w14:paraId="110AE936" w14:textId="77777777" w:rsidTr="00694399">
        <w:tc>
          <w:tcPr>
            <w:tcW w:w="1837" w:type="dxa"/>
          </w:tcPr>
          <w:p w14:paraId="463E9C2A" w14:textId="77777777" w:rsidR="00612E9A" w:rsidRPr="002718E6" w:rsidRDefault="00612E9A" w:rsidP="00612E9A">
            <w:pPr>
              <w:rPr>
                <w:rFonts w:ascii="Times New Roman" w:hAnsi="Times New Roman" w:cs="Times New Roman"/>
                <w:sz w:val="24"/>
                <w:szCs w:val="24"/>
              </w:rPr>
            </w:pPr>
            <w:r w:rsidRPr="002718E6">
              <w:rPr>
                <w:rFonts w:ascii="Times New Roman" w:hAnsi="Times New Roman" w:cs="Times New Roman"/>
                <w:sz w:val="24"/>
                <w:szCs w:val="24"/>
              </w:rPr>
              <w:lastRenderedPageBreak/>
              <w:t>Дополнительные Риски</w:t>
            </w:r>
          </w:p>
          <w:p w14:paraId="7FFAB2C5" w14:textId="77777777" w:rsidR="00612E9A" w:rsidRPr="002718E6" w:rsidRDefault="00612E9A" w:rsidP="00612E9A">
            <w:pPr>
              <w:spacing w:line="360" w:lineRule="auto"/>
              <w:jc w:val="both"/>
              <w:rPr>
                <w:rFonts w:ascii="Times New Roman" w:hAnsi="Times New Roman" w:cs="Times New Roman"/>
                <w:sz w:val="24"/>
                <w:szCs w:val="24"/>
              </w:rPr>
            </w:pPr>
          </w:p>
        </w:tc>
        <w:tc>
          <w:tcPr>
            <w:tcW w:w="2696" w:type="dxa"/>
          </w:tcPr>
          <w:p w14:paraId="4FA92D4C" w14:textId="77777777" w:rsidR="00612E9A" w:rsidRPr="002718E6" w:rsidRDefault="00612E9A" w:rsidP="00612E9A">
            <w:pPr>
              <w:spacing w:line="360" w:lineRule="auto"/>
              <w:jc w:val="both"/>
              <w:rPr>
                <w:rFonts w:ascii="Times New Roman" w:hAnsi="Times New Roman" w:cs="Times New Roman"/>
                <w:sz w:val="24"/>
                <w:szCs w:val="24"/>
              </w:rPr>
            </w:pPr>
          </w:p>
        </w:tc>
        <w:tc>
          <w:tcPr>
            <w:tcW w:w="1203" w:type="dxa"/>
          </w:tcPr>
          <w:p w14:paraId="283B8EA8" w14:textId="77777777" w:rsidR="00612E9A" w:rsidRPr="002718E6" w:rsidRDefault="00612E9A" w:rsidP="00612E9A">
            <w:pPr>
              <w:spacing w:line="360" w:lineRule="auto"/>
              <w:jc w:val="both"/>
              <w:rPr>
                <w:rFonts w:ascii="Times New Roman" w:hAnsi="Times New Roman" w:cs="Times New Roman"/>
                <w:sz w:val="24"/>
                <w:szCs w:val="24"/>
              </w:rPr>
            </w:pPr>
          </w:p>
        </w:tc>
        <w:tc>
          <w:tcPr>
            <w:tcW w:w="1203" w:type="dxa"/>
          </w:tcPr>
          <w:p w14:paraId="0FDC98E7" w14:textId="77777777" w:rsidR="00612E9A" w:rsidRPr="002718E6" w:rsidRDefault="00612E9A" w:rsidP="00612E9A">
            <w:pPr>
              <w:spacing w:line="360" w:lineRule="auto"/>
              <w:jc w:val="both"/>
              <w:rPr>
                <w:rFonts w:ascii="Times New Roman" w:hAnsi="Times New Roman" w:cs="Times New Roman"/>
                <w:sz w:val="24"/>
                <w:szCs w:val="24"/>
              </w:rPr>
            </w:pPr>
          </w:p>
        </w:tc>
        <w:tc>
          <w:tcPr>
            <w:tcW w:w="1203" w:type="dxa"/>
          </w:tcPr>
          <w:p w14:paraId="1CE28F8A" w14:textId="77777777" w:rsidR="00612E9A" w:rsidRPr="002718E6" w:rsidRDefault="00612E9A" w:rsidP="00612E9A">
            <w:pPr>
              <w:spacing w:line="360" w:lineRule="auto"/>
              <w:jc w:val="both"/>
              <w:rPr>
                <w:rFonts w:ascii="Times New Roman" w:hAnsi="Times New Roman" w:cs="Times New Roman"/>
                <w:sz w:val="24"/>
                <w:szCs w:val="24"/>
              </w:rPr>
            </w:pPr>
          </w:p>
        </w:tc>
        <w:tc>
          <w:tcPr>
            <w:tcW w:w="1203" w:type="dxa"/>
          </w:tcPr>
          <w:p w14:paraId="3AA96EC2" w14:textId="77777777" w:rsidR="00612E9A" w:rsidRPr="000147CC" w:rsidRDefault="00612E9A" w:rsidP="00612E9A">
            <w:pPr>
              <w:spacing w:line="360" w:lineRule="auto"/>
              <w:jc w:val="both"/>
              <w:rPr>
                <w:rFonts w:ascii="Times New Roman" w:hAnsi="Times New Roman" w:cs="Times New Roman"/>
                <w:sz w:val="24"/>
                <w:szCs w:val="24"/>
              </w:rPr>
            </w:pPr>
          </w:p>
        </w:tc>
      </w:tr>
      <w:tr w:rsidR="00694399" w:rsidRPr="000147CC" w14:paraId="36CDE1FA" w14:textId="77777777" w:rsidTr="00694399">
        <w:tc>
          <w:tcPr>
            <w:tcW w:w="1837" w:type="dxa"/>
          </w:tcPr>
          <w:p w14:paraId="6AF9DC2F" w14:textId="77777777"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Страхование рисков, связанных с экстремальными видами спорта</w:t>
            </w:r>
          </w:p>
          <w:p w14:paraId="6AA18333" w14:textId="77777777" w:rsidR="00694399" w:rsidRPr="002718E6" w:rsidRDefault="00694399" w:rsidP="00694399">
            <w:pPr>
              <w:spacing w:line="360" w:lineRule="auto"/>
              <w:jc w:val="both"/>
              <w:rPr>
                <w:rFonts w:ascii="Times New Roman" w:hAnsi="Times New Roman" w:cs="Times New Roman"/>
                <w:sz w:val="24"/>
                <w:szCs w:val="24"/>
              </w:rPr>
            </w:pPr>
          </w:p>
        </w:tc>
        <w:tc>
          <w:tcPr>
            <w:tcW w:w="2696" w:type="dxa"/>
          </w:tcPr>
          <w:p w14:paraId="51331969" w14:textId="6A435A25" w:rsidR="00694399" w:rsidRPr="002718E6" w:rsidRDefault="00694399" w:rsidP="00694399">
            <w:pPr>
              <w:spacing w:line="360" w:lineRule="auto"/>
              <w:jc w:val="both"/>
              <w:rPr>
                <w:rFonts w:ascii="Times New Roman" w:hAnsi="Times New Roman" w:cs="Times New Roman"/>
                <w:sz w:val="24"/>
                <w:szCs w:val="24"/>
              </w:rPr>
            </w:pPr>
            <w:r>
              <w:rPr>
                <w:rFonts w:ascii="Times New Roman" w:hAnsi="Times New Roman" w:cs="Times New Roman"/>
                <w:sz w:val="24"/>
                <w:szCs w:val="24"/>
              </w:rPr>
              <w:t>Случаи,</w:t>
            </w:r>
            <w:r w:rsidRPr="002718E6">
              <w:rPr>
                <w:rFonts w:ascii="Times New Roman" w:hAnsi="Times New Roman" w:cs="Times New Roman"/>
                <w:sz w:val="24"/>
                <w:szCs w:val="24"/>
              </w:rPr>
              <w:t xml:space="preserve"> произошедшие в результате занятия спортом.</w:t>
            </w:r>
          </w:p>
        </w:tc>
        <w:tc>
          <w:tcPr>
            <w:tcW w:w="1203" w:type="dxa"/>
          </w:tcPr>
          <w:p w14:paraId="02B5667A" w14:textId="774C86AF"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1</w:t>
            </w:r>
            <w:r>
              <w:rPr>
                <w:rFonts w:ascii="Times New Roman" w:hAnsi="Times New Roman" w:cs="Times New Roman"/>
                <w:sz w:val="24"/>
                <w:szCs w:val="24"/>
              </w:rPr>
              <w:t>0</w:t>
            </w:r>
            <w:r w:rsidRPr="002718E6">
              <w:rPr>
                <w:rFonts w:ascii="Times New Roman" w:hAnsi="Times New Roman" w:cs="Times New Roman"/>
                <w:sz w:val="24"/>
                <w:szCs w:val="24"/>
              </w:rPr>
              <w:t> </w:t>
            </w:r>
            <w:r w:rsidR="00742D20">
              <w:rPr>
                <w:rFonts w:ascii="Times New Roman" w:hAnsi="Times New Roman" w:cs="Times New Roman"/>
                <w:sz w:val="24"/>
                <w:szCs w:val="24"/>
                <w:lang w:val="en-US"/>
              </w:rPr>
              <w:t>6</w:t>
            </w:r>
            <w:r w:rsidRPr="002718E6">
              <w:rPr>
                <w:rFonts w:ascii="Times New Roman" w:hAnsi="Times New Roman" w:cs="Times New Roman"/>
                <w:sz w:val="24"/>
                <w:szCs w:val="24"/>
              </w:rPr>
              <w:t>00 $/€</w:t>
            </w:r>
          </w:p>
          <w:p w14:paraId="3062C1D7" w14:textId="2B7C96ED" w:rsidR="00694399" w:rsidRPr="002718E6" w:rsidRDefault="00694399" w:rsidP="00694399">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до 3</w:t>
            </w:r>
            <w:r>
              <w:rPr>
                <w:rFonts w:ascii="Times New Roman" w:hAnsi="Times New Roman" w:cs="Times New Roman"/>
                <w:sz w:val="24"/>
                <w:szCs w:val="24"/>
              </w:rPr>
              <w:t>5</w:t>
            </w:r>
            <w:r w:rsidRPr="002718E6">
              <w:rPr>
                <w:rFonts w:ascii="Times New Roman" w:hAnsi="Times New Roman" w:cs="Times New Roman"/>
                <w:sz w:val="24"/>
                <w:szCs w:val="24"/>
              </w:rPr>
              <w:t>0 000 $/€</w:t>
            </w:r>
          </w:p>
        </w:tc>
        <w:tc>
          <w:tcPr>
            <w:tcW w:w="1203" w:type="dxa"/>
          </w:tcPr>
          <w:p w14:paraId="32926981" w14:textId="6DD55B32"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0,</w:t>
            </w:r>
            <w:r w:rsidR="00742D20">
              <w:rPr>
                <w:rFonts w:ascii="Times New Roman" w:hAnsi="Times New Roman" w:cs="Times New Roman"/>
                <w:sz w:val="24"/>
                <w:szCs w:val="24"/>
              </w:rPr>
              <w:t>9</w:t>
            </w:r>
            <w:r w:rsidRPr="002718E6">
              <w:rPr>
                <w:rFonts w:ascii="Times New Roman" w:hAnsi="Times New Roman" w:cs="Times New Roman"/>
                <w:sz w:val="24"/>
                <w:szCs w:val="24"/>
              </w:rPr>
              <w:t xml:space="preserve"> $/€</w:t>
            </w:r>
          </w:p>
          <w:p w14:paraId="57B30FC6" w14:textId="49414F59" w:rsidR="00694399" w:rsidRPr="002718E6" w:rsidRDefault="00694399" w:rsidP="00694399">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 xml:space="preserve">до </w:t>
            </w:r>
            <w:r w:rsidR="00742D20">
              <w:rPr>
                <w:rFonts w:ascii="Times New Roman" w:hAnsi="Times New Roman" w:cs="Times New Roman"/>
                <w:sz w:val="24"/>
                <w:szCs w:val="24"/>
                <w:lang w:val="en-US"/>
              </w:rPr>
              <w:t>20</w:t>
            </w:r>
            <w:r w:rsidRPr="002718E6">
              <w:rPr>
                <w:rFonts w:ascii="Times New Roman" w:hAnsi="Times New Roman" w:cs="Times New Roman"/>
                <w:sz w:val="24"/>
                <w:szCs w:val="24"/>
              </w:rPr>
              <w:t>,00 $/€ за 1 день поездки</w:t>
            </w:r>
          </w:p>
        </w:tc>
        <w:tc>
          <w:tcPr>
            <w:tcW w:w="1203" w:type="dxa"/>
          </w:tcPr>
          <w:p w14:paraId="29A32D11" w14:textId="52C6FB13" w:rsidR="00694399" w:rsidRPr="00694399" w:rsidRDefault="00694399" w:rsidP="00694399">
            <w:pPr>
              <w:jc w:val="center"/>
              <w:rPr>
                <w:rFonts w:ascii="Times New Roman" w:hAnsi="Times New Roman" w:cs="Times New Roman"/>
                <w:sz w:val="24"/>
                <w:szCs w:val="24"/>
              </w:rPr>
            </w:pPr>
            <w:r w:rsidRPr="00694399">
              <w:rPr>
                <w:rFonts w:ascii="Times New Roman" w:hAnsi="Times New Roman" w:cs="Times New Roman"/>
                <w:sz w:val="24"/>
                <w:szCs w:val="24"/>
              </w:rPr>
              <w:t>от 9</w:t>
            </w:r>
            <w:r w:rsidR="00742D20">
              <w:rPr>
                <w:rFonts w:ascii="Times New Roman" w:hAnsi="Times New Roman" w:cs="Times New Roman"/>
                <w:sz w:val="24"/>
                <w:szCs w:val="24"/>
                <w:lang w:val="en-US"/>
              </w:rPr>
              <w:t>5</w:t>
            </w:r>
            <w:r>
              <w:rPr>
                <w:rFonts w:ascii="Times New Roman" w:hAnsi="Times New Roman" w:cs="Times New Roman"/>
                <w:sz w:val="24"/>
                <w:szCs w:val="24"/>
              </w:rPr>
              <w:t> </w:t>
            </w:r>
            <w:r w:rsidRPr="00694399">
              <w:rPr>
                <w:rFonts w:ascii="Times New Roman" w:hAnsi="Times New Roman" w:cs="Times New Roman"/>
                <w:sz w:val="24"/>
                <w:szCs w:val="24"/>
              </w:rPr>
              <w:t>000</w:t>
            </w:r>
            <w:r>
              <w:rPr>
                <w:rFonts w:ascii="Times New Roman" w:hAnsi="Times New Roman" w:cs="Times New Roman"/>
                <w:sz w:val="24"/>
                <w:szCs w:val="24"/>
              </w:rPr>
              <w:t xml:space="preserve"> </w:t>
            </w:r>
          </w:p>
          <w:p w14:paraId="0B710164" w14:textId="5744D234" w:rsidR="00694399" w:rsidRPr="00694399" w:rsidRDefault="00694399" w:rsidP="00694399">
            <w:pPr>
              <w:spacing w:line="360" w:lineRule="auto"/>
              <w:jc w:val="both"/>
              <w:rPr>
                <w:rFonts w:ascii="Times New Roman" w:hAnsi="Times New Roman" w:cs="Times New Roman"/>
                <w:sz w:val="24"/>
                <w:szCs w:val="24"/>
              </w:rPr>
            </w:pPr>
            <w:r w:rsidRPr="00694399">
              <w:rPr>
                <w:rFonts w:ascii="Times New Roman" w:hAnsi="Times New Roman" w:cs="Times New Roman"/>
                <w:sz w:val="24"/>
                <w:szCs w:val="24"/>
              </w:rPr>
              <w:t xml:space="preserve">до </w:t>
            </w:r>
            <w:r w:rsidR="00742D20">
              <w:rPr>
                <w:rFonts w:ascii="Times New Roman" w:hAnsi="Times New Roman" w:cs="Times New Roman"/>
                <w:sz w:val="24"/>
                <w:szCs w:val="24"/>
                <w:lang w:val="en-US"/>
              </w:rPr>
              <w:t>4 0</w:t>
            </w:r>
            <w:r w:rsidRPr="00694399">
              <w:rPr>
                <w:rFonts w:ascii="Times New Roman" w:hAnsi="Times New Roman" w:cs="Times New Roman"/>
                <w:sz w:val="24"/>
                <w:szCs w:val="24"/>
              </w:rPr>
              <w:t>00</w:t>
            </w:r>
            <w:r w:rsidR="006C17FE">
              <w:rPr>
                <w:rFonts w:ascii="Times New Roman" w:hAnsi="Times New Roman" w:cs="Times New Roman"/>
                <w:sz w:val="24"/>
                <w:szCs w:val="24"/>
              </w:rPr>
              <w:t> </w:t>
            </w:r>
            <w:r w:rsidRPr="00694399">
              <w:rPr>
                <w:rFonts w:ascii="Times New Roman" w:hAnsi="Times New Roman" w:cs="Times New Roman"/>
                <w:sz w:val="24"/>
                <w:szCs w:val="24"/>
              </w:rPr>
              <w:t>000</w:t>
            </w:r>
            <w:r w:rsidR="006C17FE">
              <w:rPr>
                <w:rFonts w:ascii="Times New Roman" w:hAnsi="Times New Roman" w:cs="Times New Roman"/>
                <w:sz w:val="24"/>
                <w:szCs w:val="24"/>
              </w:rPr>
              <w:t xml:space="preserve"> руб.</w:t>
            </w:r>
          </w:p>
        </w:tc>
        <w:tc>
          <w:tcPr>
            <w:tcW w:w="1203" w:type="dxa"/>
          </w:tcPr>
          <w:p w14:paraId="7550420C" w14:textId="0020D7B9"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от </w:t>
            </w:r>
            <w:r>
              <w:rPr>
                <w:rFonts w:ascii="Times New Roman" w:hAnsi="Times New Roman" w:cs="Times New Roman"/>
                <w:sz w:val="24"/>
                <w:szCs w:val="24"/>
              </w:rPr>
              <w:t>1</w:t>
            </w:r>
            <w:r w:rsidR="00742D20" w:rsidRPr="00742D20">
              <w:rPr>
                <w:rFonts w:ascii="Times New Roman" w:hAnsi="Times New Roman" w:cs="Times New Roman"/>
                <w:sz w:val="24"/>
                <w:szCs w:val="24"/>
              </w:rPr>
              <w:t>5</w:t>
            </w:r>
            <w:r w:rsidRPr="002718E6">
              <w:rPr>
                <w:rFonts w:ascii="Times New Roman" w:hAnsi="Times New Roman" w:cs="Times New Roman"/>
                <w:sz w:val="24"/>
                <w:szCs w:val="24"/>
              </w:rPr>
              <w:t xml:space="preserve"> </w:t>
            </w:r>
          </w:p>
          <w:p w14:paraId="2302C511" w14:textId="3B988848"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до </w:t>
            </w:r>
            <w:r w:rsidR="00742D20">
              <w:rPr>
                <w:rFonts w:ascii="Times New Roman" w:hAnsi="Times New Roman" w:cs="Times New Roman"/>
                <w:sz w:val="24"/>
                <w:szCs w:val="24"/>
                <w:lang w:val="en-US"/>
              </w:rPr>
              <w:t>9</w:t>
            </w:r>
            <w:r>
              <w:rPr>
                <w:rFonts w:ascii="Times New Roman" w:hAnsi="Times New Roman" w:cs="Times New Roman"/>
                <w:sz w:val="24"/>
                <w:szCs w:val="24"/>
              </w:rPr>
              <w:t>0</w:t>
            </w:r>
            <w:r w:rsidRPr="002718E6">
              <w:rPr>
                <w:rFonts w:ascii="Times New Roman" w:hAnsi="Times New Roman" w:cs="Times New Roman"/>
                <w:sz w:val="24"/>
                <w:szCs w:val="24"/>
              </w:rPr>
              <w:t>,00 руб. за 1 день поездки</w:t>
            </w:r>
          </w:p>
          <w:p w14:paraId="094F005F" w14:textId="77777777" w:rsidR="00694399" w:rsidRPr="000147CC" w:rsidRDefault="00694399" w:rsidP="00694399">
            <w:pPr>
              <w:spacing w:line="360" w:lineRule="auto"/>
              <w:jc w:val="both"/>
              <w:rPr>
                <w:rFonts w:ascii="Times New Roman" w:hAnsi="Times New Roman" w:cs="Times New Roman"/>
                <w:sz w:val="24"/>
                <w:szCs w:val="24"/>
              </w:rPr>
            </w:pPr>
          </w:p>
        </w:tc>
      </w:tr>
      <w:tr w:rsidR="00694399" w:rsidRPr="000147CC" w14:paraId="41AB9EB2" w14:textId="77777777" w:rsidTr="00694399">
        <w:tc>
          <w:tcPr>
            <w:tcW w:w="1837" w:type="dxa"/>
          </w:tcPr>
          <w:p w14:paraId="4417065A" w14:textId="6FF3EDBD"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Страхование от несчастного случая</w:t>
            </w:r>
          </w:p>
        </w:tc>
        <w:tc>
          <w:tcPr>
            <w:tcW w:w="2696" w:type="dxa"/>
          </w:tcPr>
          <w:p w14:paraId="7BF4505C" w14:textId="224DCE16" w:rsidR="00694399" w:rsidRPr="002718E6" w:rsidRDefault="00694399" w:rsidP="00694399">
            <w:pPr>
              <w:rPr>
                <w:rFonts w:ascii="Times New Roman" w:hAnsi="Times New Roman" w:cs="Times New Roman"/>
                <w:color w:val="000000"/>
                <w:sz w:val="24"/>
                <w:szCs w:val="24"/>
              </w:rPr>
            </w:pPr>
            <w:r w:rsidRPr="002718E6">
              <w:rPr>
                <w:rFonts w:ascii="Times New Roman" w:hAnsi="Times New Roman" w:cs="Times New Roman"/>
                <w:color w:val="000000"/>
                <w:sz w:val="24"/>
                <w:szCs w:val="24"/>
              </w:rPr>
              <w:t xml:space="preserve">Травма, </w:t>
            </w:r>
            <w:r w:rsidR="006C17FE">
              <w:rPr>
                <w:rFonts w:ascii="Times New Roman" w:hAnsi="Times New Roman" w:cs="Times New Roman"/>
                <w:color w:val="000000"/>
                <w:sz w:val="24"/>
                <w:szCs w:val="24"/>
              </w:rPr>
              <w:t>перманентная</w:t>
            </w:r>
            <w:r w:rsidRPr="002718E6">
              <w:rPr>
                <w:rFonts w:ascii="Times New Roman" w:hAnsi="Times New Roman" w:cs="Times New Roman"/>
                <w:color w:val="000000"/>
                <w:sz w:val="24"/>
                <w:szCs w:val="24"/>
              </w:rPr>
              <w:t xml:space="preserve"> утрата общей трудоспособности (инвалидность), смерть, наступившие в результате несчастного случая</w:t>
            </w:r>
          </w:p>
          <w:p w14:paraId="425B716E" w14:textId="77777777" w:rsidR="00694399" w:rsidRPr="002718E6" w:rsidRDefault="00694399" w:rsidP="00694399">
            <w:pPr>
              <w:spacing w:line="360" w:lineRule="auto"/>
              <w:jc w:val="both"/>
              <w:rPr>
                <w:rFonts w:ascii="Times New Roman" w:hAnsi="Times New Roman" w:cs="Times New Roman"/>
                <w:sz w:val="24"/>
                <w:szCs w:val="24"/>
              </w:rPr>
            </w:pPr>
          </w:p>
        </w:tc>
        <w:tc>
          <w:tcPr>
            <w:tcW w:w="1203" w:type="dxa"/>
          </w:tcPr>
          <w:p w14:paraId="66BBDE6B" w14:textId="3517C06F"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1 </w:t>
            </w:r>
            <w:r w:rsidR="00742D20">
              <w:rPr>
                <w:rFonts w:ascii="Times New Roman" w:hAnsi="Times New Roman" w:cs="Times New Roman"/>
                <w:sz w:val="24"/>
                <w:szCs w:val="24"/>
                <w:lang w:val="en-US"/>
              </w:rPr>
              <w:t>6</w:t>
            </w:r>
            <w:r w:rsidRPr="002718E6">
              <w:rPr>
                <w:rFonts w:ascii="Times New Roman" w:hAnsi="Times New Roman" w:cs="Times New Roman"/>
                <w:sz w:val="24"/>
                <w:szCs w:val="24"/>
              </w:rPr>
              <w:t>00 $/€</w:t>
            </w:r>
          </w:p>
          <w:p w14:paraId="491B4E6B" w14:textId="4AD9887C"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до 3</w:t>
            </w:r>
            <w:r>
              <w:rPr>
                <w:rFonts w:ascii="Times New Roman" w:hAnsi="Times New Roman" w:cs="Times New Roman"/>
                <w:sz w:val="24"/>
                <w:szCs w:val="24"/>
              </w:rPr>
              <w:t>5</w:t>
            </w:r>
            <w:r w:rsidR="00742D20">
              <w:rPr>
                <w:rFonts w:ascii="Times New Roman" w:hAnsi="Times New Roman" w:cs="Times New Roman"/>
                <w:sz w:val="24"/>
                <w:szCs w:val="24"/>
                <w:lang w:val="en-US"/>
              </w:rPr>
              <w:t>5</w:t>
            </w:r>
            <w:r w:rsidRPr="002718E6">
              <w:rPr>
                <w:rFonts w:ascii="Times New Roman" w:hAnsi="Times New Roman" w:cs="Times New Roman"/>
                <w:sz w:val="24"/>
                <w:szCs w:val="24"/>
              </w:rPr>
              <w:t> 000 $/€</w:t>
            </w:r>
          </w:p>
        </w:tc>
        <w:tc>
          <w:tcPr>
            <w:tcW w:w="1203" w:type="dxa"/>
          </w:tcPr>
          <w:p w14:paraId="3EFAE45F" w14:textId="4B3CFCAE"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0,0</w:t>
            </w:r>
            <w:r>
              <w:rPr>
                <w:rFonts w:ascii="Times New Roman" w:hAnsi="Times New Roman" w:cs="Times New Roman"/>
                <w:sz w:val="24"/>
                <w:szCs w:val="24"/>
              </w:rPr>
              <w:t>5</w:t>
            </w:r>
            <w:r w:rsidRPr="002718E6">
              <w:rPr>
                <w:rFonts w:ascii="Times New Roman" w:hAnsi="Times New Roman" w:cs="Times New Roman"/>
                <w:sz w:val="24"/>
                <w:szCs w:val="24"/>
              </w:rPr>
              <w:t xml:space="preserve"> $/€</w:t>
            </w:r>
          </w:p>
          <w:p w14:paraId="3A17F298" w14:textId="5FFB5F20"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до </w:t>
            </w:r>
            <w:r>
              <w:rPr>
                <w:rFonts w:ascii="Times New Roman" w:hAnsi="Times New Roman" w:cs="Times New Roman"/>
                <w:sz w:val="24"/>
                <w:szCs w:val="24"/>
              </w:rPr>
              <w:t>2</w:t>
            </w:r>
            <w:r w:rsidR="00742D20">
              <w:rPr>
                <w:rFonts w:ascii="Times New Roman" w:hAnsi="Times New Roman" w:cs="Times New Roman"/>
                <w:sz w:val="24"/>
                <w:szCs w:val="24"/>
                <w:lang w:val="en-US"/>
              </w:rPr>
              <w:t>5</w:t>
            </w:r>
            <w:r w:rsidRPr="002718E6">
              <w:rPr>
                <w:rFonts w:ascii="Times New Roman" w:hAnsi="Times New Roman" w:cs="Times New Roman"/>
                <w:sz w:val="24"/>
                <w:szCs w:val="24"/>
              </w:rPr>
              <w:t>,00 $/€ за 1 день поездки</w:t>
            </w:r>
          </w:p>
          <w:p w14:paraId="379C4752" w14:textId="77777777" w:rsidR="00694399" w:rsidRPr="002718E6" w:rsidRDefault="00694399" w:rsidP="00694399">
            <w:pPr>
              <w:jc w:val="center"/>
              <w:rPr>
                <w:rFonts w:ascii="Times New Roman" w:hAnsi="Times New Roman" w:cs="Times New Roman"/>
                <w:sz w:val="24"/>
                <w:szCs w:val="24"/>
              </w:rPr>
            </w:pPr>
          </w:p>
        </w:tc>
        <w:tc>
          <w:tcPr>
            <w:tcW w:w="1203" w:type="dxa"/>
          </w:tcPr>
          <w:p w14:paraId="707AC3AA" w14:textId="77777777" w:rsidR="00694399" w:rsidRPr="00694399" w:rsidRDefault="00694399" w:rsidP="00694399">
            <w:pPr>
              <w:jc w:val="center"/>
              <w:rPr>
                <w:rFonts w:ascii="Times New Roman" w:hAnsi="Times New Roman" w:cs="Times New Roman"/>
                <w:sz w:val="24"/>
                <w:szCs w:val="24"/>
              </w:rPr>
            </w:pPr>
            <w:r w:rsidRPr="00694399">
              <w:rPr>
                <w:rFonts w:ascii="Times New Roman" w:hAnsi="Times New Roman" w:cs="Times New Roman"/>
                <w:sz w:val="24"/>
                <w:szCs w:val="24"/>
              </w:rPr>
              <w:t>от 10 000</w:t>
            </w:r>
          </w:p>
          <w:p w14:paraId="0168F693" w14:textId="5FF5C241" w:rsidR="00694399" w:rsidRPr="00694399" w:rsidRDefault="00694399" w:rsidP="00694399">
            <w:pPr>
              <w:spacing w:line="360" w:lineRule="auto"/>
              <w:jc w:val="both"/>
              <w:rPr>
                <w:rFonts w:ascii="Times New Roman" w:hAnsi="Times New Roman" w:cs="Times New Roman"/>
                <w:sz w:val="24"/>
                <w:szCs w:val="24"/>
              </w:rPr>
            </w:pPr>
            <w:r w:rsidRPr="00694399">
              <w:rPr>
                <w:rFonts w:ascii="Times New Roman" w:hAnsi="Times New Roman" w:cs="Times New Roman"/>
                <w:sz w:val="24"/>
                <w:szCs w:val="24"/>
              </w:rPr>
              <w:t>до 900</w:t>
            </w:r>
            <w:r w:rsidR="006C17FE">
              <w:rPr>
                <w:rFonts w:ascii="Times New Roman" w:hAnsi="Times New Roman" w:cs="Times New Roman"/>
                <w:sz w:val="24"/>
                <w:szCs w:val="24"/>
              </w:rPr>
              <w:t> </w:t>
            </w:r>
            <w:r w:rsidRPr="00694399">
              <w:rPr>
                <w:rFonts w:ascii="Times New Roman" w:hAnsi="Times New Roman" w:cs="Times New Roman"/>
                <w:sz w:val="24"/>
                <w:szCs w:val="24"/>
              </w:rPr>
              <w:t>000</w:t>
            </w:r>
            <w:r w:rsidR="006C17FE">
              <w:rPr>
                <w:rFonts w:ascii="Times New Roman" w:hAnsi="Times New Roman" w:cs="Times New Roman"/>
                <w:sz w:val="24"/>
                <w:szCs w:val="24"/>
              </w:rPr>
              <w:t xml:space="preserve"> руб.</w:t>
            </w:r>
          </w:p>
        </w:tc>
        <w:tc>
          <w:tcPr>
            <w:tcW w:w="1203" w:type="dxa"/>
          </w:tcPr>
          <w:p w14:paraId="3C4ED6A5"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0,</w:t>
            </w:r>
            <w:r>
              <w:rPr>
                <w:rFonts w:ascii="Times New Roman" w:hAnsi="Times New Roman" w:cs="Times New Roman"/>
                <w:sz w:val="24"/>
                <w:szCs w:val="24"/>
              </w:rPr>
              <w:t>7</w:t>
            </w:r>
            <w:r w:rsidRPr="002718E6">
              <w:rPr>
                <w:rFonts w:ascii="Times New Roman" w:hAnsi="Times New Roman" w:cs="Times New Roman"/>
                <w:sz w:val="24"/>
                <w:szCs w:val="24"/>
              </w:rPr>
              <w:t>0</w:t>
            </w:r>
          </w:p>
          <w:p w14:paraId="32C81A74" w14:textId="6535047B" w:rsidR="00694399" w:rsidRPr="000147CC" w:rsidRDefault="00694399" w:rsidP="00694399">
            <w:pPr>
              <w:spacing w:line="360" w:lineRule="auto"/>
              <w:jc w:val="both"/>
              <w:rPr>
                <w:rFonts w:ascii="Times New Roman" w:hAnsi="Times New Roman" w:cs="Times New Roman"/>
                <w:sz w:val="24"/>
                <w:szCs w:val="24"/>
              </w:rPr>
            </w:pPr>
            <w:r w:rsidRPr="002718E6">
              <w:rPr>
                <w:rFonts w:ascii="Times New Roman" w:hAnsi="Times New Roman" w:cs="Times New Roman"/>
                <w:sz w:val="24"/>
                <w:szCs w:val="24"/>
              </w:rPr>
              <w:t>до 6</w:t>
            </w:r>
            <w:r w:rsidR="00742D20" w:rsidRPr="00742D20">
              <w:rPr>
                <w:rFonts w:ascii="Times New Roman" w:hAnsi="Times New Roman" w:cs="Times New Roman"/>
                <w:sz w:val="24"/>
                <w:szCs w:val="24"/>
              </w:rPr>
              <w:t>4</w:t>
            </w:r>
            <w:r w:rsidRPr="002718E6">
              <w:rPr>
                <w:rFonts w:ascii="Times New Roman" w:hAnsi="Times New Roman" w:cs="Times New Roman"/>
                <w:sz w:val="24"/>
                <w:szCs w:val="24"/>
              </w:rPr>
              <w:t>,10 руб. за 1 день поездки</w:t>
            </w:r>
          </w:p>
        </w:tc>
      </w:tr>
      <w:tr w:rsidR="00694399" w:rsidRPr="000147CC" w14:paraId="009E0F35" w14:textId="77777777" w:rsidTr="00694399">
        <w:tc>
          <w:tcPr>
            <w:tcW w:w="1837" w:type="dxa"/>
          </w:tcPr>
          <w:p w14:paraId="4ABA1FE6" w14:textId="77777777"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 xml:space="preserve">Страхование расходов, связанных с отменой поездки </w:t>
            </w:r>
          </w:p>
          <w:p w14:paraId="453DC42B" w14:textId="77777777" w:rsidR="00694399" w:rsidRPr="002718E6" w:rsidRDefault="00694399" w:rsidP="00694399">
            <w:pPr>
              <w:rPr>
                <w:rFonts w:ascii="Times New Roman" w:hAnsi="Times New Roman" w:cs="Times New Roman"/>
                <w:sz w:val="24"/>
                <w:szCs w:val="24"/>
              </w:rPr>
            </w:pPr>
          </w:p>
        </w:tc>
        <w:tc>
          <w:tcPr>
            <w:tcW w:w="2696" w:type="dxa"/>
          </w:tcPr>
          <w:p w14:paraId="03937F79" w14:textId="77777777" w:rsidR="00694399" w:rsidRDefault="00694399" w:rsidP="00694399">
            <w:pPr>
              <w:pStyle w:val="a9"/>
              <w:numPr>
                <w:ilvl w:val="0"/>
                <w:numId w:val="4"/>
              </w:numPr>
              <w:tabs>
                <w:tab w:val="left" w:pos="360"/>
              </w:tabs>
              <w:spacing w:before="120"/>
            </w:pPr>
            <w:r w:rsidRPr="002718E6">
              <w:t>Неполучение или задержка в получении въездной визы Застрахованным и/или лицом, совершающим совместную с Застрахованным поездку;</w:t>
            </w:r>
          </w:p>
          <w:p w14:paraId="04F4BC5F" w14:textId="77777777" w:rsidR="00694399" w:rsidRDefault="00694399" w:rsidP="00694399">
            <w:pPr>
              <w:pStyle w:val="a9"/>
              <w:numPr>
                <w:ilvl w:val="0"/>
                <w:numId w:val="4"/>
              </w:numPr>
              <w:tabs>
                <w:tab w:val="left" w:pos="360"/>
              </w:tabs>
              <w:spacing w:before="120"/>
            </w:pPr>
            <w:r w:rsidRPr="002718E6">
              <w:t>Болезнь, препятствующая совершению поездки, смерть или экстренная госпитализация Застрахованного лица, его супруга (ги) и/или его близкого родственника;</w:t>
            </w:r>
          </w:p>
          <w:p w14:paraId="233EF9B3" w14:textId="77777777" w:rsidR="00694399" w:rsidRDefault="00694399" w:rsidP="00694399">
            <w:pPr>
              <w:pStyle w:val="a9"/>
              <w:numPr>
                <w:ilvl w:val="0"/>
                <w:numId w:val="4"/>
              </w:numPr>
              <w:tabs>
                <w:tab w:val="left" w:pos="360"/>
              </w:tabs>
              <w:spacing w:before="120"/>
            </w:pPr>
            <w:r w:rsidRPr="00694399">
              <w:lastRenderedPageBreak/>
              <w:t>Повреждение имущества Застрахованного;</w:t>
            </w:r>
          </w:p>
          <w:p w14:paraId="1859196C" w14:textId="77777777" w:rsidR="00694399" w:rsidRDefault="00694399" w:rsidP="00694399">
            <w:pPr>
              <w:pStyle w:val="a9"/>
              <w:numPr>
                <w:ilvl w:val="0"/>
                <w:numId w:val="4"/>
              </w:numPr>
              <w:tabs>
                <w:tab w:val="left" w:pos="360"/>
              </w:tabs>
              <w:spacing w:before="120"/>
            </w:pPr>
            <w:r w:rsidRPr="002718E6">
              <w:t>Приходящееся на период страхования судебное разбирательство, в котором Застрахованный участвует по решению суда;</w:t>
            </w:r>
          </w:p>
          <w:p w14:paraId="1D51ACF4" w14:textId="640E6C2E" w:rsidR="00694399" w:rsidRPr="00694399" w:rsidRDefault="00694399" w:rsidP="00694399">
            <w:pPr>
              <w:pStyle w:val="a9"/>
              <w:numPr>
                <w:ilvl w:val="0"/>
                <w:numId w:val="4"/>
              </w:numPr>
              <w:tabs>
                <w:tab w:val="left" w:pos="360"/>
              </w:tabs>
              <w:spacing w:before="120"/>
            </w:pPr>
            <w:r w:rsidRPr="00694399">
              <w:t>Получения вызова в военный комиссариат для выполнения воинских обязанностей.</w:t>
            </w:r>
          </w:p>
          <w:p w14:paraId="6D9B6EC0" w14:textId="77777777" w:rsidR="00694399" w:rsidRPr="002718E6" w:rsidRDefault="00694399" w:rsidP="00694399">
            <w:pPr>
              <w:rPr>
                <w:rFonts w:ascii="Times New Roman" w:hAnsi="Times New Roman" w:cs="Times New Roman"/>
                <w:color w:val="000000"/>
                <w:sz w:val="24"/>
                <w:szCs w:val="24"/>
              </w:rPr>
            </w:pPr>
          </w:p>
        </w:tc>
        <w:tc>
          <w:tcPr>
            <w:tcW w:w="1203" w:type="dxa"/>
          </w:tcPr>
          <w:p w14:paraId="6164D1CC" w14:textId="29946CB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lastRenderedPageBreak/>
              <w:t>От 1</w:t>
            </w:r>
            <w:r w:rsidR="00742D20">
              <w:rPr>
                <w:rFonts w:ascii="Times New Roman" w:hAnsi="Times New Roman" w:cs="Times New Roman"/>
                <w:sz w:val="24"/>
                <w:szCs w:val="24"/>
                <w:lang w:val="en-US"/>
              </w:rPr>
              <w:t>5</w:t>
            </w:r>
            <w:r w:rsidRPr="002718E6">
              <w:rPr>
                <w:rFonts w:ascii="Times New Roman" w:hAnsi="Times New Roman" w:cs="Times New Roman"/>
                <w:sz w:val="24"/>
                <w:szCs w:val="24"/>
              </w:rPr>
              <w:t>0 $/€</w:t>
            </w:r>
          </w:p>
          <w:p w14:paraId="7EF4A060" w14:textId="650BF2A8"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до 1</w:t>
            </w:r>
            <w:r>
              <w:rPr>
                <w:rFonts w:ascii="Times New Roman" w:hAnsi="Times New Roman" w:cs="Times New Roman"/>
                <w:sz w:val="24"/>
                <w:szCs w:val="24"/>
              </w:rPr>
              <w:t>5</w:t>
            </w:r>
            <w:r w:rsidRPr="002718E6">
              <w:rPr>
                <w:rFonts w:ascii="Times New Roman" w:hAnsi="Times New Roman" w:cs="Times New Roman"/>
                <w:sz w:val="24"/>
                <w:szCs w:val="24"/>
              </w:rPr>
              <w:t>0 000 $/€</w:t>
            </w:r>
          </w:p>
        </w:tc>
        <w:tc>
          <w:tcPr>
            <w:tcW w:w="1203" w:type="dxa"/>
          </w:tcPr>
          <w:p w14:paraId="09B980FC" w14:textId="03B92B68" w:rsidR="00694399" w:rsidRPr="002718E6" w:rsidRDefault="006C17FE" w:rsidP="00694399">
            <w:pPr>
              <w:jc w:val="center"/>
              <w:rPr>
                <w:rFonts w:ascii="Times New Roman" w:hAnsi="Times New Roman" w:cs="Times New Roman"/>
                <w:sz w:val="24"/>
                <w:szCs w:val="24"/>
              </w:rPr>
            </w:pPr>
            <w:r w:rsidRPr="002718E6">
              <w:rPr>
                <w:rFonts w:ascii="Times New Roman" w:hAnsi="Times New Roman" w:cs="Times New Roman"/>
                <w:sz w:val="24"/>
                <w:szCs w:val="24"/>
              </w:rPr>
              <w:t>1%–1</w:t>
            </w:r>
            <w:r w:rsidR="00742D20">
              <w:rPr>
                <w:rFonts w:ascii="Times New Roman" w:hAnsi="Times New Roman" w:cs="Times New Roman"/>
                <w:sz w:val="24"/>
                <w:szCs w:val="24"/>
                <w:lang w:val="en-US"/>
              </w:rPr>
              <w:t>1</w:t>
            </w:r>
            <w:r w:rsidRPr="002718E6">
              <w:rPr>
                <w:rFonts w:ascii="Times New Roman" w:hAnsi="Times New Roman" w:cs="Times New Roman"/>
                <w:sz w:val="24"/>
                <w:szCs w:val="24"/>
              </w:rPr>
              <w:t>%</w:t>
            </w:r>
            <w:r w:rsidR="00694399" w:rsidRPr="002718E6">
              <w:rPr>
                <w:rFonts w:ascii="Times New Roman" w:hAnsi="Times New Roman" w:cs="Times New Roman"/>
                <w:sz w:val="24"/>
                <w:szCs w:val="24"/>
              </w:rPr>
              <w:t xml:space="preserve"> от страховой суммы</w:t>
            </w:r>
          </w:p>
        </w:tc>
        <w:tc>
          <w:tcPr>
            <w:tcW w:w="1203" w:type="dxa"/>
          </w:tcPr>
          <w:p w14:paraId="1A6262CF" w14:textId="77777777" w:rsidR="00694399" w:rsidRPr="00694399" w:rsidRDefault="00694399" w:rsidP="00694399">
            <w:pPr>
              <w:jc w:val="center"/>
              <w:rPr>
                <w:rFonts w:ascii="Times New Roman" w:hAnsi="Times New Roman" w:cs="Times New Roman"/>
                <w:sz w:val="24"/>
                <w:szCs w:val="24"/>
              </w:rPr>
            </w:pPr>
            <w:r w:rsidRPr="00694399">
              <w:rPr>
                <w:rFonts w:ascii="Times New Roman" w:hAnsi="Times New Roman" w:cs="Times New Roman"/>
                <w:sz w:val="24"/>
                <w:szCs w:val="24"/>
              </w:rPr>
              <w:t>Страховая сумма соответствует стоимости тура</w:t>
            </w:r>
          </w:p>
          <w:p w14:paraId="2C95EBA3" w14:textId="77777777" w:rsidR="00694399" w:rsidRPr="00694399" w:rsidRDefault="00694399" w:rsidP="00694399">
            <w:pPr>
              <w:spacing w:line="360" w:lineRule="auto"/>
              <w:jc w:val="both"/>
              <w:rPr>
                <w:rFonts w:ascii="Times New Roman" w:hAnsi="Times New Roman" w:cs="Times New Roman"/>
                <w:sz w:val="24"/>
                <w:szCs w:val="24"/>
              </w:rPr>
            </w:pPr>
          </w:p>
        </w:tc>
        <w:tc>
          <w:tcPr>
            <w:tcW w:w="1203" w:type="dxa"/>
          </w:tcPr>
          <w:p w14:paraId="455BC23F" w14:textId="3DF67165"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1% </w:t>
            </w:r>
            <w:r w:rsidR="006C17FE" w:rsidRPr="002718E6">
              <w:rPr>
                <w:rFonts w:ascii="Times New Roman" w:hAnsi="Times New Roman" w:cs="Times New Roman"/>
                <w:sz w:val="24"/>
                <w:szCs w:val="24"/>
              </w:rPr>
              <w:t xml:space="preserve">- </w:t>
            </w:r>
            <w:r w:rsidR="00742D20">
              <w:rPr>
                <w:rFonts w:ascii="Times New Roman" w:hAnsi="Times New Roman" w:cs="Times New Roman"/>
                <w:sz w:val="24"/>
                <w:szCs w:val="24"/>
                <w:lang w:val="en-US"/>
              </w:rPr>
              <w:t>9</w:t>
            </w:r>
            <w:r w:rsidRPr="002718E6">
              <w:rPr>
                <w:rFonts w:ascii="Times New Roman" w:hAnsi="Times New Roman" w:cs="Times New Roman"/>
                <w:sz w:val="24"/>
                <w:szCs w:val="24"/>
              </w:rPr>
              <w:t>%</w:t>
            </w:r>
          </w:p>
          <w:p w14:paraId="6C37D715"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от страховой суммы</w:t>
            </w:r>
          </w:p>
          <w:p w14:paraId="3543258F" w14:textId="77777777" w:rsidR="00694399" w:rsidRPr="002718E6" w:rsidRDefault="00694399" w:rsidP="00694399">
            <w:pPr>
              <w:jc w:val="center"/>
              <w:rPr>
                <w:rFonts w:ascii="Times New Roman" w:hAnsi="Times New Roman" w:cs="Times New Roman"/>
                <w:sz w:val="24"/>
                <w:szCs w:val="24"/>
              </w:rPr>
            </w:pPr>
          </w:p>
          <w:p w14:paraId="6C04AC33" w14:textId="77777777" w:rsidR="00694399" w:rsidRPr="002718E6" w:rsidRDefault="00694399" w:rsidP="00694399">
            <w:pPr>
              <w:jc w:val="center"/>
              <w:rPr>
                <w:rFonts w:ascii="Times New Roman" w:hAnsi="Times New Roman" w:cs="Times New Roman"/>
                <w:sz w:val="24"/>
                <w:szCs w:val="24"/>
              </w:rPr>
            </w:pPr>
          </w:p>
          <w:p w14:paraId="0E7D8683" w14:textId="77777777" w:rsidR="00694399" w:rsidRPr="000147CC" w:rsidRDefault="00694399" w:rsidP="00694399">
            <w:pPr>
              <w:spacing w:line="360" w:lineRule="auto"/>
              <w:jc w:val="both"/>
              <w:rPr>
                <w:rFonts w:ascii="Times New Roman" w:hAnsi="Times New Roman" w:cs="Times New Roman"/>
                <w:sz w:val="24"/>
                <w:szCs w:val="24"/>
              </w:rPr>
            </w:pPr>
          </w:p>
        </w:tc>
      </w:tr>
      <w:tr w:rsidR="00694399" w:rsidRPr="000147CC" w14:paraId="65A38CA7" w14:textId="77777777" w:rsidTr="00694399">
        <w:tc>
          <w:tcPr>
            <w:tcW w:w="1837" w:type="dxa"/>
          </w:tcPr>
          <w:p w14:paraId="4E57D9F4" w14:textId="77777777"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Страхование багажа</w:t>
            </w:r>
          </w:p>
          <w:p w14:paraId="1DE133AE" w14:textId="77777777" w:rsidR="00694399" w:rsidRPr="002718E6" w:rsidRDefault="00694399" w:rsidP="00694399">
            <w:pPr>
              <w:rPr>
                <w:rFonts w:ascii="Times New Roman" w:hAnsi="Times New Roman" w:cs="Times New Roman"/>
                <w:sz w:val="24"/>
                <w:szCs w:val="24"/>
              </w:rPr>
            </w:pPr>
          </w:p>
        </w:tc>
        <w:tc>
          <w:tcPr>
            <w:tcW w:w="2696" w:type="dxa"/>
          </w:tcPr>
          <w:p w14:paraId="1B514613" w14:textId="09168D24"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 xml:space="preserve">1) </w:t>
            </w:r>
            <w:r w:rsidR="006C17FE">
              <w:rPr>
                <w:rFonts w:ascii="Times New Roman" w:hAnsi="Times New Roman" w:cs="Times New Roman"/>
                <w:sz w:val="24"/>
                <w:szCs w:val="24"/>
              </w:rPr>
              <w:t>Потеря</w:t>
            </w:r>
            <w:r w:rsidRPr="002718E6">
              <w:rPr>
                <w:rFonts w:ascii="Times New Roman" w:hAnsi="Times New Roman" w:cs="Times New Roman"/>
                <w:sz w:val="24"/>
                <w:szCs w:val="24"/>
              </w:rPr>
              <w:t xml:space="preserve"> перевозчиком (уполномоченным им лицом) зарегистрированного багажа (пропажа, полная гибель).</w:t>
            </w:r>
          </w:p>
          <w:p w14:paraId="17FA17FA" w14:textId="77777777" w:rsidR="00694399" w:rsidRPr="002718E6" w:rsidRDefault="00694399" w:rsidP="00694399">
            <w:pPr>
              <w:jc w:val="center"/>
              <w:rPr>
                <w:rFonts w:ascii="Times New Roman" w:hAnsi="Times New Roman" w:cs="Times New Roman"/>
                <w:sz w:val="24"/>
                <w:szCs w:val="24"/>
              </w:rPr>
            </w:pPr>
          </w:p>
          <w:p w14:paraId="707699D3" w14:textId="77777777" w:rsidR="00694399" w:rsidRPr="002718E6" w:rsidRDefault="00694399" w:rsidP="00694399">
            <w:pPr>
              <w:rPr>
                <w:rFonts w:ascii="Times New Roman" w:hAnsi="Times New Roman" w:cs="Times New Roman"/>
                <w:sz w:val="24"/>
                <w:szCs w:val="24"/>
              </w:rPr>
            </w:pPr>
          </w:p>
          <w:p w14:paraId="10F822D9" w14:textId="77777777"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2) Кража со взломом</w:t>
            </w:r>
          </w:p>
          <w:p w14:paraId="1A5DA797" w14:textId="1E39A822" w:rsidR="00694399" w:rsidRPr="002718E6" w:rsidRDefault="006C17FE" w:rsidP="00694399">
            <w:pPr>
              <w:rPr>
                <w:rFonts w:ascii="Times New Roman" w:hAnsi="Times New Roman" w:cs="Times New Roman"/>
                <w:sz w:val="24"/>
                <w:szCs w:val="24"/>
              </w:rPr>
            </w:pPr>
            <w:r w:rsidRPr="002718E6">
              <w:rPr>
                <w:rFonts w:ascii="Times New Roman" w:hAnsi="Times New Roman" w:cs="Times New Roman"/>
                <w:sz w:val="24"/>
                <w:szCs w:val="24"/>
              </w:rPr>
              <w:t>Криминальное</w:t>
            </w:r>
            <w:r w:rsidR="00694399" w:rsidRPr="002718E6">
              <w:rPr>
                <w:rFonts w:ascii="Times New Roman" w:hAnsi="Times New Roman" w:cs="Times New Roman"/>
                <w:sz w:val="24"/>
                <w:szCs w:val="24"/>
              </w:rPr>
              <w:t xml:space="preserve"> нападение</w:t>
            </w:r>
          </w:p>
          <w:p w14:paraId="15F30DA5" w14:textId="77777777" w:rsidR="00694399" w:rsidRPr="002718E6" w:rsidRDefault="00694399" w:rsidP="00694399">
            <w:pPr>
              <w:rPr>
                <w:rFonts w:ascii="Times New Roman" w:hAnsi="Times New Roman" w:cs="Times New Roman"/>
                <w:sz w:val="24"/>
                <w:szCs w:val="24"/>
              </w:rPr>
            </w:pPr>
            <w:r w:rsidRPr="002718E6">
              <w:rPr>
                <w:rFonts w:ascii="Times New Roman" w:hAnsi="Times New Roman" w:cs="Times New Roman"/>
                <w:sz w:val="24"/>
                <w:szCs w:val="24"/>
              </w:rPr>
              <w:t>Преднамеренная порча третьими лицами</w:t>
            </w:r>
          </w:p>
          <w:p w14:paraId="63884B83" w14:textId="285F38DA" w:rsidR="00694399" w:rsidRPr="002718E6" w:rsidRDefault="00694399" w:rsidP="00694399">
            <w:pPr>
              <w:pStyle w:val="2"/>
              <w:numPr>
                <w:ilvl w:val="0"/>
                <w:numId w:val="13"/>
              </w:numPr>
              <w:tabs>
                <w:tab w:val="left" w:pos="360"/>
                <w:tab w:val="num" w:pos="432"/>
              </w:tabs>
              <w:spacing w:before="120"/>
              <w:ind w:left="0"/>
              <w:rPr>
                <w:rFonts w:ascii="Times New Roman" w:hAnsi="Times New Roman"/>
                <w:sz w:val="24"/>
                <w:szCs w:val="24"/>
              </w:rPr>
            </w:pPr>
            <w:r w:rsidRPr="002718E6">
              <w:rPr>
                <w:rFonts w:ascii="Times New Roman" w:hAnsi="Times New Roman"/>
                <w:sz w:val="24"/>
                <w:szCs w:val="24"/>
              </w:rPr>
              <w:t>Потеря багажа</w:t>
            </w:r>
          </w:p>
        </w:tc>
        <w:tc>
          <w:tcPr>
            <w:tcW w:w="1203" w:type="dxa"/>
          </w:tcPr>
          <w:p w14:paraId="6814C8BA"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1) От 250 $/€</w:t>
            </w:r>
          </w:p>
          <w:p w14:paraId="006576FE"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до 5000 $/€</w:t>
            </w:r>
          </w:p>
          <w:p w14:paraId="4F92A592" w14:textId="77777777" w:rsidR="00694399" w:rsidRPr="002718E6" w:rsidRDefault="00694399" w:rsidP="00694399">
            <w:pPr>
              <w:jc w:val="center"/>
              <w:rPr>
                <w:rFonts w:ascii="Times New Roman" w:hAnsi="Times New Roman" w:cs="Times New Roman"/>
                <w:sz w:val="24"/>
                <w:szCs w:val="24"/>
              </w:rPr>
            </w:pPr>
          </w:p>
          <w:p w14:paraId="47E6ADD4" w14:textId="77777777" w:rsidR="00694399" w:rsidRPr="002718E6" w:rsidRDefault="00694399" w:rsidP="00694399">
            <w:pPr>
              <w:jc w:val="center"/>
              <w:rPr>
                <w:rFonts w:ascii="Times New Roman" w:hAnsi="Times New Roman" w:cs="Times New Roman"/>
                <w:sz w:val="24"/>
                <w:szCs w:val="24"/>
              </w:rPr>
            </w:pPr>
          </w:p>
          <w:p w14:paraId="77A7736E" w14:textId="77777777" w:rsidR="00694399" w:rsidRPr="002718E6" w:rsidRDefault="00694399" w:rsidP="00694399">
            <w:pPr>
              <w:jc w:val="center"/>
              <w:rPr>
                <w:rFonts w:ascii="Times New Roman" w:hAnsi="Times New Roman" w:cs="Times New Roman"/>
                <w:sz w:val="24"/>
                <w:szCs w:val="24"/>
              </w:rPr>
            </w:pPr>
          </w:p>
          <w:p w14:paraId="6E0445DC" w14:textId="77777777" w:rsidR="00694399" w:rsidRPr="002718E6" w:rsidRDefault="00694399" w:rsidP="00694399">
            <w:pPr>
              <w:jc w:val="center"/>
              <w:rPr>
                <w:rFonts w:ascii="Times New Roman" w:hAnsi="Times New Roman" w:cs="Times New Roman"/>
                <w:sz w:val="24"/>
                <w:szCs w:val="24"/>
              </w:rPr>
            </w:pPr>
          </w:p>
          <w:p w14:paraId="34F8EF5A"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2) От 300 $/€</w:t>
            </w:r>
          </w:p>
          <w:p w14:paraId="4D030EDC"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до 1 000 $/€ </w:t>
            </w:r>
          </w:p>
          <w:p w14:paraId="7EC5CE5B" w14:textId="77777777" w:rsidR="00694399" w:rsidRPr="002718E6" w:rsidRDefault="00694399" w:rsidP="00694399">
            <w:pPr>
              <w:jc w:val="center"/>
              <w:rPr>
                <w:rFonts w:ascii="Times New Roman" w:hAnsi="Times New Roman" w:cs="Times New Roman"/>
                <w:sz w:val="24"/>
                <w:szCs w:val="24"/>
              </w:rPr>
            </w:pPr>
          </w:p>
        </w:tc>
        <w:tc>
          <w:tcPr>
            <w:tcW w:w="1203" w:type="dxa"/>
          </w:tcPr>
          <w:p w14:paraId="095DEC7C"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1) От 0,56%</w:t>
            </w:r>
          </w:p>
          <w:p w14:paraId="73460D5D" w14:textId="2F909254"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 xml:space="preserve">до 0,8% </w:t>
            </w:r>
            <w:r w:rsidR="006C17FE" w:rsidRPr="002718E6">
              <w:rPr>
                <w:rFonts w:ascii="Times New Roman" w:hAnsi="Times New Roman" w:cs="Times New Roman"/>
                <w:sz w:val="24"/>
                <w:szCs w:val="24"/>
              </w:rPr>
              <w:t>от страховой</w:t>
            </w:r>
            <w:r w:rsidRPr="002718E6">
              <w:rPr>
                <w:rFonts w:ascii="Times New Roman" w:hAnsi="Times New Roman" w:cs="Times New Roman"/>
                <w:sz w:val="24"/>
                <w:szCs w:val="24"/>
              </w:rPr>
              <w:t xml:space="preserve"> суммы</w:t>
            </w:r>
          </w:p>
          <w:p w14:paraId="617B8B17" w14:textId="77777777" w:rsidR="00694399" w:rsidRPr="002718E6" w:rsidRDefault="00694399" w:rsidP="00694399">
            <w:pPr>
              <w:jc w:val="center"/>
              <w:rPr>
                <w:rFonts w:ascii="Times New Roman" w:hAnsi="Times New Roman" w:cs="Times New Roman"/>
                <w:sz w:val="24"/>
                <w:szCs w:val="24"/>
              </w:rPr>
            </w:pPr>
          </w:p>
          <w:p w14:paraId="5B93D72F" w14:textId="77777777" w:rsidR="00694399" w:rsidRPr="002718E6" w:rsidRDefault="00694399" w:rsidP="00694399">
            <w:pPr>
              <w:jc w:val="center"/>
              <w:rPr>
                <w:rFonts w:ascii="Times New Roman" w:hAnsi="Times New Roman" w:cs="Times New Roman"/>
                <w:sz w:val="24"/>
                <w:szCs w:val="24"/>
              </w:rPr>
            </w:pPr>
          </w:p>
          <w:p w14:paraId="51B2FA25"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2) От 0,5 $/€</w:t>
            </w:r>
          </w:p>
          <w:p w14:paraId="5A332FA3" w14:textId="77777777" w:rsidR="00694399" w:rsidRPr="002718E6" w:rsidRDefault="00694399" w:rsidP="00694399">
            <w:pPr>
              <w:jc w:val="center"/>
              <w:rPr>
                <w:rFonts w:ascii="Times New Roman" w:hAnsi="Times New Roman" w:cs="Times New Roman"/>
                <w:sz w:val="24"/>
                <w:szCs w:val="24"/>
              </w:rPr>
            </w:pPr>
            <w:r w:rsidRPr="002718E6">
              <w:rPr>
                <w:rFonts w:ascii="Times New Roman" w:hAnsi="Times New Roman" w:cs="Times New Roman"/>
                <w:sz w:val="24"/>
                <w:szCs w:val="24"/>
              </w:rPr>
              <w:t>до 1,0 $/€ за 1 день поездки</w:t>
            </w:r>
          </w:p>
          <w:p w14:paraId="78B76404" w14:textId="77777777" w:rsidR="00694399" w:rsidRPr="002718E6" w:rsidRDefault="00694399" w:rsidP="00694399">
            <w:pPr>
              <w:jc w:val="center"/>
              <w:rPr>
                <w:rFonts w:ascii="Times New Roman" w:hAnsi="Times New Roman" w:cs="Times New Roman"/>
                <w:sz w:val="24"/>
                <w:szCs w:val="24"/>
              </w:rPr>
            </w:pPr>
          </w:p>
          <w:p w14:paraId="058A7D3C" w14:textId="77777777" w:rsidR="00694399" w:rsidRPr="002718E6" w:rsidRDefault="00694399" w:rsidP="00694399">
            <w:pPr>
              <w:jc w:val="center"/>
              <w:rPr>
                <w:rFonts w:ascii="Times New Roman" w:hAnsi="Times New Roman" w:cs="Times New Roman"/>
                <w:sz w:val="24"/>
                <w:szCs w:val="24"/>
              </w:rPr>
            </w:pPr>
          </w:p>
        </w:tc>
        <w:tc>
          <w:tcPr>
            <w:tcW w:w="1203" w:type="dxa"/>
          </w:tcPr>
          <w:p w14:paraId="2CF32A29" w14:textId="77777777" w:rsidR="00694399" w:rsidRPr="002718E6" w:rsidRDefault="00694399" w:rsidP="00694399">
            <w:pPr>
              <w:spacing w:line="360" w:lineRule="auto"/>
              <w:jc w:val="both"/>
              <w:rPr>
                <w:rFonts w:ascii="Times New Roman" w:hAnsi="Times New Roman" w:cs="Times New Roman"/>
                <w:sz w:val="24"/>
                <w:szCs w:val="24"/>
              </w:rPr>
            </w:pPr>
          </w:p>
        </w:tc>
        <w:tc>
          <w:tcPr>
            <w:tcW w:w="1203" w:type="dxa"/>
          </w:tcPr>
          <w:p w14:paraId="07A525B0" w14:textId="77777777" w:rsidR="00694399" w:rsidRPr="000147CC" w:rsidRDefault="00694399" w:rsidP="00694399">
            <w:pPr>
              <w:spacing w:line="360" w:lineRule="auto"/>
              <w:jc w:val="both"/>
              <w:rPr>
                <w:rFonts w:ascii="Times New Roman" w:hAnsi="Times New Roman" w:cs="Times New Roman"/>
                <w:sz w:val="24"/>
                <w:szCs w:val="24"/>
              </w:rPr>
            </w:pPr>
          </w:p>
        </w:tc>
      </w:tr>
    </w:tbl>
    <w:p w14:paraId="251DA5C4" w14:textId="77777777" w:rsidR="001D6ABF" w:rsidRDefault="001D6ABF" w:rsidP="00C272ED">
      <w:pPr>
        <w:spacing w:line="360" w:lineRule="auto"/>
        <w:jc w:val="both"/>
        <w:rPr>
          <w:rFonts w:ascii="Times New Roman" w:hAnsi="Times New Roman" w:cs="Times New Roman"/>
          <w:sz w:val="28"/>
          <w:szCs w:val="28"/>
        </w:rPr>
      </w:pPr>
    </w:p>
    <w:p w14:paraId="563B7993" w14:textId="42B3D26C" w:rsidR="00AA3BDD" w:rsidRDefault="00AA3BDD" w:rsidP="00C272ED">
      <w:pPr>
        <w:spacing w:line="360" w:lineRule="auto"/>
        <w:rPr>
          <w:rFonts w:ascii="Times New Roman" w:hAnsi="Times New Roman" w:cs="Times New Roman"/>
          <w:sz w:val="28"/>
          <w:szCs w:val="28"/>
        </w:rPr>
      </w:pPr>
    </w:p>
    <w:p w14:paraId="079C40CB" w14:textId="106E7122" w:rsidR="00AA3BDD" w:rsidRPr="009F1F82" w:rsidRDefault="00AA3BDD" w:rsidP="00C272ED">
      <w:pPr>
        <w:spacing w:line="360" w:lineRule="auto"/>
        <w:rPr>
          <w:rFonts w:ascii="Times New Roman" w:hAnsi="Times New Roman" w:cs="Times New Roman"/>
          <w:sz w:val="28"/>
          <w:szCs w:val="28"/>
          <w:lang w:val="en-US"/>
        </w:rPr>
      </w:pPr>
    </w:p>
    <w:p w14:paraId="77F6E078" w14:textId="550E417F" w:rsidR="00AA3BDD" w:rsidRDefault="00AA3BDD" w:rsidP="00C272ED">
      <w:pPr>
        <w:spacing w:line="360" w:lineRule="auto"/>
        <w:rPr>
          <w:rFonts w:ascii="Times New Roman" w:hAnsi="Times New Roman" w:cs="Times New Roman"/>
          <w:sz w:val="28"/>
          <w:szCs w:val="28"/>
        </w:rPr>
      </w:pPr>
    </w:p>
    <w:p w14:paraId="1EF3802D" w14:textId="7E890C6B" w:rsidR="00AA3BDD" w:rsidRDefault="00AA3BDD" w:rsidP="00C272ED">
      <w:pPr>
        <w:spacing w:line="360" w:lineRule="auto"/>
        <w:rPr>
          <w:rFonts w:ascii="Times New Roman" w:hAnsi="Times New Roman" w:cs="Times New Roman"/>
          <w:sz w:val="28"/>
          <w:szCs w:val="28"/>
        </w:rPr>
      </w:pPr>
    </w:p>
    <w:p w14:paraId="6AAE6F69" w14:textId="40F509CD" w:rsidR="00AA3BDD" w:rsidRDefault="00AA3BDD" w:rsidP="00C272ED">
      <w:pPr>
        <w:spacing w:line="360" w:lineRule="auto"/>
        <w:rPr>
          <w:rFonts w:ascii="Times New Roman" w:hAnsi="Times New Roman" w:cs="Times New Roman"/>
          <w:sz w:val="28"/>
          <w:szCs w:val="28"/>
        </w:rPr>
      </w:pPr>
    </w:p>
    <w:p w14:paraId="1385E494" w14:textId="129EB2D9" w:rsidR="00AA3BDD" w:rsidRDefault="00AA3BDD" w:rsidP="00C272ED">
      <w:pPr>
        <w:spacing w:line="360" w:lineRule="auto"/>
        <w:rPr>
          <w:rFonts w:ascii="Times New Roman" w:hAnsi="Times New Roman" w:cs="Times New Roman"/>
          <w:sz w:val="28"/>
          <w:szCs w:val="28"/>
        </w:rPr>
      </w:pPr>
    </w:p>
    <w:p w14:paraId="6D3FE155" w14:textId="46B4640D" w:rsidR="00AA3BDD" w:rsidRDefault="00AA3BDD" w:rsidP="00C272ED">
      <w:pPr>
        <w:spacing w:line="360" w:lineRule="auto"/>
        <w:rPr>
          <w:rFonts w:ascii="Times New Roman" w:hAnsi="Times New Roman" w:cs="Times New Roman"/>
          <w:sz w:val="28"/>
          <w:szCs w:val="28"/>
        </w:rPr>
      </w:pPr>
    </w:p>
    <w:p w14:paraId="116F2F67" w14:textId="717A2C60" w:rsidR="00AA3BDD" w:rsidRDefault="00AA3BDD" w:rsidP="00C272ED">
      <w:pPr>
        <w:spacing w:line="360" w:lineRule="auto"/>
        <w:rPr>
          <w:rFonts w:ascii="Times New Roman" w:hAnsi="Times New Roman" w:cs="Times New Roman"/>
          <w:sz w:val="28"/>
          <w:szCs w:val="28"/>
        </w:rPr>
      </w:pPr>
    </w:p>
    <w:p w14:paraId="77055449" w14:textId="227F66A3" w:rsidR="00AA3BDD" w:rsidRDefault="00AA3BDD" w:rsidP="00C272ED">
      <w:pPr>
        <w:spacing w:line="360" w:lineRule="auto"/>
        <w:rPr>
          <w:rFonts w:ascii="Times New Roman" w:hAnsi="Times New Roman" w:cs="Times New Roman"/>
          <w:sz w:val="28"/>
          <w:szCs w:val="28"/>
        </w:rPr>
      </w:pPr>
    </w:p>
    <w:p w14:paraId="0C914745" w14:textId="3C67E38E" w:rsidR="00AA3BDD" w:rsidRDefault="00AA3BDD" w:rsidP="00C272ED">
      <w:pPr>
        <w:spacing w:line="360" w:lineRule="auto"/>
        <w:rPr>
          <w:rFonts w:ascii="Times New Roman" w:hAnsi="Times New Roman" w:cs="Times New Roman"/>
          <w:sz w:val="28"/>
          <w:szCs w:val="28"/>
        </w:rPr>
      </w:pPr>
    </w:p>
    <w:p w14:paraId="78918EFB" w14:textId="03272F92" w:rsidR="00AA3BDD" w:rsidRDefault="00AA3BDD" w:rsidP="00C272ED">
      <w:pPr>
        <w:spacing w:line="360" w:lineRule="auto"/>
        <w:rPr>
          <w:rFonts w:ascii="Times New Roman" w:hAnsi="Times New Roman" w:cs="Times New Roman"/>
          <w:sz w:val="28"/>
          <w:szCs w:val="28"/>
        </w:rPr>
      </w:pPr>
    </w:p>
    <w:p w14:paraId="1158953C" w14:textId="0E61E430" w:rsidR="00AA3BDD" w:rsidRDefault="00AA3BDD" w:rsidP="00C272ED">
      <w:pPr>
        <w:spacing w:line="360" w:lineRule="auto"/>
        <w:rPr>
          <w:rFonts w:ascii="Times New Roman" w:hAnsi="Times New Roman" w:cs="Times New Roman"/>
          <w:sz w:val="28"/>
          <w:szCs w:val="28"/>
        </w:rPr>
      </w:pPr>
    </w:p>
    <w:p w14:paraId="5C7BB132" w14:textId="1049A801" w:rsidR="00AA3BDD" w:rsidRDefault="00AA3BDD" w:rsidP="00C272ED">
      <w:pPr>
        <w:spacing w:line="360" w:lineRule="auto"/>
        <w:rPr>
          <w:rFonts w:ascii="Times New Roman" w:hAnsi="Times New Roman" w:cs="Times New Roman"/>
          <w:sz w:val="28"/>
          <w:szCs w:val="28"/>
        </w:rPr>
      </w:pPr>
    </w:p>
    <w:p w14:paraId="74BEE3DC" w14:textId="5A386349" w:rsidR="00AA3BDD" w:rsidRDefault="00AA3BDD" w:rsidP="00C272ED">
      <w:pPr>
        <w:spacing w:line="360" w:lineRule="auto"/>
        <w:rPr>
          <w:rFonts w:ascii="Times New Roman" w:hAnsi="Times New Roman" w:cs="Times New Roman"/>
          <w:sz w:val="28"/>
          <w:szCs w:val="28"/>
        </w:rPr>
      </w:pPr>
    </w:p>
    <w:p w14:paraId="4045C4CE" w14:textId="4F9BF225" w:rsidR="00AA3BDD" w:rsidRDefault="00AA3BDD" w:rsidP="00C272ED">
      <w:pPr>
        <w:spacing w:line="360" w:lineRule="auto"/>
        <w:rPr>
          <w:rFonts w:ascii="Times New Roman" w:hAnsi="Times New Roman" w:cs="Times New Roman"/>
          <w:sz w:val="28"/>
          <w:szCs w:val="28"/>
        </w:rPr>
      </w:pPr>
    </w:p>
    <w:p w14:paraId="2CA55115" w14:textId="5D244BB9" w:rsidR="00AA3BDD" w:rsidRDefault="00AA3BDD" w:rsidP="00C272ED">
      <w:pPr>
        <w:spacing w:line="360" w:lineRule="auto"/>
        <w:rPr>
          <w:rFonts w:ascii="Times New Roman" w:hAnsi="Times New Roman" w:cs="Times New Roman"/>
          <w:sz w:val="28"/>
          <w:szCs w:val="28"/>
        </w:rPr>
      </w:pPr>
    </w:p>
    <w:p w14:paraId="5479E1C8" w14:textId="62D78CDF" w:rsidR="00AA3BDD" w:rsidRDefault="00AA3BDD" w:rsidP="00C272ED">
      <w:pPr>
        <w:spacing w:line="360" w:lineRule="auto"/>
        <w:rPr>
          <w:rFonts w:ascii="Times New Roman" w:hAnsi="Times New Roman" w:cs="Times New Roman"/>
          <w:sz w:val="28"/>
          <w:szCs w:val="28"/>
        </w:rPr>
      </w:pPr>
    </w:p>
    <w:p w14:paraId="02443157" w14:textId="0D25806B" w:rsidR="00AA3BDD" w:rsidRDefault="00AA3BDD" w:rsidP="00C272ED">
      <w:pPr>
        <w:spacing w:line="360" w:lineRule="auto"/>
        <w:rPr>
          <w:rFonts w:ascii="Times New Roman" w:hAnsi="Times New Roman" w:cs="Times New Roman"/>
          <w:sz w:val="28"/>
          <w:szCs w:val="28"/>
        </w:rPr>
      </w:pPr>
    </w:p>
    <w:p w14:paraId="72BC49FC" w14:textId="3C6F3376" w:rsidR="00AA3BDD" w:rsidRDefault="00AA3BDD" w:rsidP="00C272ED">
      <w:pPr>
        <w:spacing w:line="360" w:lineRule="auto"/>
        <w:rPr>
          <w:rFonts w:ascii="Times New Roman" w:hAnsi="Times New Roman" w:cs="Times New Roman"/>
          <w:sz w:val="28"/>
          <w:szCs w:val="28"/>
        </w:rPr>
      </w:pPr>
    </w:p>
    <w:p w14:paraId="11160837" w14:textId="1545F15C" w:rsidR="00AA3BDD" w:rsidRDefault="00AA3BDD" w:rsidP="00C272ED">
      <w:pPr>
        <w:spacing w:line="360" w:lineRule="auto"/>
        <w:rPr>
          <w:rFonts w:ascii="Times New Roman" w:hAnsi="Times New Roman" w:cs="Times New Roman"/>
          <w:sz w:val="28"/>
          <w:szCs w:val="28"/>
        </w:rPr>
      </w:pPr>
    </w:p>
    <w:p w14:paraId="374925EC" w14:textId="0C409DDD" w:rsidR="00AA3BDD" w:rsidRDefault="00AA3BDD" w:rsidP="00C272ED">
      <w:pPr>
        <w:spacing w:line="360" w:lineRule="auto"/>
        <w:rPr>
          <w:rFonts w:ascii="Times New Roman" w:hAnsi="Times New Roman" w:cs="Times New Roman"/>
          <w:sz w:val="28"/>
          <w:szCs w:val="28"/>
        </w:rPr>
      </w:pPr>
    </w:p>
    <w:p w14:paraId="25F4D392" w14:textId="3C6548ED" w:rsidR="00AA3BDD" w:rsidRDefault="00AA3BDD" w:rsidP="00C272ED">
      <w:pPr>
        <w:spacing w:line="360" w:lineRule="auto"/>
        <w:rPr>
          <w:rFonts w:ascii="Times New Roman" w:hAnsi="Times New Roman" w:cs="Times New Roman"/>
          <w:sz w:val="28"/>
          <w:szCs w:val="28"/>
        </w:rPr>
      </w:pPr>
    </w:p>
    <w:p w14:paraId="14AB917B" w14:textId="14F8C5F2" w:rsidR="00AA3BDD" w:rsidRDefault="00AA3BDD" w:rsidP="00C272ED">
      <w:pPr>
        <w:spacing w:line="360" w:lineRule="auto"/>
        <w:rPr>
          <w:rFonts w:ascii="Times New Roman" w:hAnsi="Times New Roman" w:cs="Times New Roman"/>
          <w:sz w:val="28"/>
          <w:szCs w:val="28"/>
        </w:rPr>
      </w:pPr>
    </w:p>
    <w:p w14:paraId="26CE997A" w14:textId="5EE29883" w:rsidR="00AA3BDD" w:rsidRDefault="00AA3BDD" w:rsidP="00C272ED">
      <w:pPr>
        <w:spacing w:line="360" w:lineRule="auto"/>
        <w:rPr>
          <w:rFonts w:ascii="Times New Roman" w:hAnsi="Times New Roman" w:cs="Times New Roman"/>
          <w:sz w:val="28"/>
          <w:szCs w:val="28"/>
        </w:rPr>
      </w:pPr>
    </w:p>
    <w:p w14:paraId="3601C676" w14:textId="7D2773C8" w:rsidR="00AA3BDD" w:rsidRDefault="00AA3BDD" w:rsidP="00C272ED">
      <w:pPr>
        <w:spacing w:line="360" w:lineRule="auto"/>
        <w:rPr>
          <w:rFonts w:ascii="Times New Roman" w:hAnsi="Times New Roman" w:cs="Times New Roman"/>
          <w:sz w:val="28"/>
          <w:szCs w:val="28"/>
        </w:rPr>
      </w:pPr>
    </w:p>
    <w:p w14:paraId="5F5C79C4" w14:textId="79B84EDC" w:rsidR="00AA3BDD" w:rsidRDefault="00AA3BDD" w:rsidP="00C272ED">
      <w:pPr>
        <w:spacing w:line="360" w:lineRule="auto"/>
        <w:rPr>
          <w:rFonts w:ascii="Times New Roman" w:hAnsi="Times New Roman" w:cs="Times New Roman"/>
          <w:sz w:val="28"/>
          <w:szCs w:val="28"/>
        </w:rPr>
      </w:pPr>
    </w:p>
    <w:p w14:paraId="2EB63506" w14:textId="1F1CFEA0" w:rsidR="00AA3BDD" w:rsidRDefault="00AA3BDD" w:rsidP="00C272ED">
      <w:pPr>
        <w:spacing w:line="360" w:lineRule="auto"/>
        <w:rPr>
          <w:rFonts w:ascii="Times New Roman" w:hAnsi="Times New Roman" w:cs="Times New Roman"/>
          <w:sz w:val="28"/>
          <w:szCs w:val="28"/>
        </w:rPr>
      </w:pPr>
    </w:p>
    <w:p w14:paraId="3660F2A1" w14:textId="102B3D60" w:rsidR="00AA3BDD" w:rsidRDefault="00AA3BDD" w:rsidP="00C272ED">
      <w:pPr>
        <w:spacing w:line="360" w:lineRule="auto"/>
        <w:rPr>
          <w:rFonts w:ascii="Times New Roman" w:hAnsi="Times New Roman" w:cs="Times New Roman"/>
          <w:sz w:val="28"/>
          <w:szCs w:val="28"/>
        </w:rPr>
      </w:pPr>
      <w:r>
        <w:rPr>
          <w:rFonts w:ascii="Times New Roman" w:hAnsi="Times New Roman" w:cs="Times New Roman"/>
          <w:sz w:val="28"/>
          <w:szCs w:val="28"/>
        </w:rPr>
        <w:t>1. Сущность страхования в туризме</w:t>
      </w:r>
    </w:p>
    <w:p w14:paraId="7CE30EDC" w14:textId="2DBE176B" w:rsidR="00AA3BDD" w:rsidRDefault="00AA3BDD" w:rsidP="00C272ED">
      <w:pPr>
        <w:spacing w:line="360" w:lineRule="auto"/>
        <w:rPr>
          <w:rFonts w:ascii="Times New Roman" w:hAnsi="Times New Roman" w:cs="Times New Roman"/>
          <w:sz w:val="28"/>
          <w:szCs w:val="28"/>
        </w:rPr>
      </w:pPr>
    </w:p>
    <w:p w14:paraId="70952355" w14:textId="24796E50" w:rsidR="00AA3BDD" w:rsidRDefault="00AA3BDD" w:rsidP="00C272ED">
      <w:pPr>
        <w:spacing w:line="360" w:lineRule="auto"/>
        <w:rPr>
          <w:rFonts w:ascii="Times New Roman" w:hAnsi="Times New Roman" w:cs="Times New Roman"/>
          <w:sz w:val="28"/>
          <w:szCs w:val="28"/>
        </w:rPr>
      </w:pPr>
    </w:p>
    <w:p w14:paraId="6189C568" w14:textId="7D671885" w:rsidR="00AA3BDD" w:rsidRDefault="00AA3BDD" w:rsidP="00C272ED">
      <w:pPr>
        <w:spacing w:line="360" w:lineRule="auto"/>
        <w:rPr>
          <w:rFonts w:ascii="Times New Roman" w:hAnsi="Times New Roman" w:cs="Times New Roman"/>
          <w:sz w:val="28"/>
          <w:szCs w:val="28"/>
        </w:rPr>
      </w:pPr>
    </w:p>
    <w:p w14:paraId="77249C2D" w14:textId="52885FE9" w:rsidR="00AA3BDD" w:rsidRDefault="00AA3BDD" w:rsidP="00C272ED">
      <w:pPr>
        <w:spacing w:line="360" w:lineRule="auto"/>
        <w:rPr>
          <w:rFonts w:ascii="Times New Roman" w:hAnsi="Times New Roman" w:cs="Times New Roman"/>
          <w:sz w:val="28"/>
          <w:szCs w:val="28"/>
        </w:rPr>
      </w:pPr>
    </w:p>
    <w:p w14:paraId="54D44755" w14:textId="6EC171FA" w:rsidR="00AA3BDD" w:rsidRDefault="00AA3BDD" w:rsidP="00C272ED">
      <w:pPr>
        <w:spacing w:line="360" w:lineRule="auto"/>
        <w:rPr>
          <w:rFonts w:ascii="Times New Roman" w:hAnsi="Times New Roman" w:cs="Times New Roman"/>
          <w:sz w:val="28"/>
          <w:szCs w:val="28"/>
        </w:rPr>
      </w:pPr>
    </w:p>
    <w:p w14:paraId="0E3E6575" w14:textId="0AC6E0B2" w:rsidR="00AA3BDD" w:rsidRDefault="00AA3BDD" w:rsidP="00C272ED">
      <w:pPr>
        <w:spacing w:line="360" w:lineRule="auto"/>
        <w:rPr>
          <w:rFonts w:ascii="Times New Roman" w:hAnsi="Times New Roman" w:cs="Times New Roman"/>
          <w:sz w:val="28"/>
          <w:szCs w:val="28"/>
        </w:rPr>
      </w:pPr>
    </w:p>
    <w:p w14:paraId="0AA6C012" w14:textId="3A2316E1" w:rsidR="00AA3BDD" w:rsidRDefault="00AA3BDD" w:rsidP="00C272ED">
      <w:pPr>
        <w:spacing w:line="360" w:lineRule="auto"/>
        <w:rPr>
          <w:rFonts w:ascii="Times New Roman" w:hAnsi="Times New Roman" w:cs="Times New Roman"/>
          <w:sz w:val="28"/>
          <w:szCs w:val="28"/>
        </w:rPr>
      </w:pPr>
    </w:p>
    <w:p w14:paraId="6F31933F" w14:textId="5BEACC19" w:rsidR="00AA3BDD" w:rsidRDefault="00AA3BDD" w:rsidP="00C272ED">
      <w:pPr>
        <w:spacing w:line="360" w:lineRule="auto"/>
        <w:rPr>
          <w:rFonts w:ascii="Times New Roman" w:hAnsi="Times New Roman" w:cs="Times New Roman"/>
          <w:sz w:val="28"/>
          <w:szCs w:val="28"/>
        </w:rPr>
      </w:pPr>
    </w:p>
    <w:p w14:paraId="59A4D0CB" w14:textId="22EAE34D" w:rsidR="00AA3BDD" w:rsidRDefault="00AA3BDD" w:rsidP="00C272ED">
      <w:pPr>
        <w:spacing w:line="360" w:lineRule="auto"/>
        <w:rPr>
          <w:rFonts w:ascii="Times New Roman" w:hAnsi="Times New Roman" w:cs="Times New Roman"/>
          <w:sz w:val="28"/>
          <w:szCs w:val="28"/>
        </w:rPr>
      </w:pPr>
    </w:p>
    <w:p w14:paraId="281EB580" w14:textId="3D25AFA4" w:rsidR="00AA3BDD" w:rsidRDefault="00AA3BDD" w:rsidP="00C272ED">
      <w:pPr>
        <w:spacing w:line="360" w:lineRule="auto"/>
        <w:rPr>
          <w:rFonts w:ascii="Times New Roman" w:hAnsi="Times New Roman" w:cs="Times New Roman"/>
          <w:sz w:val="28"/>
          <w:szCs w:val="28"/>
        </w:rPr>
      </w:pPr>
    </w:p>
    <w:p w14:paraId="69CFECA2" w14:textId="68B5FCAF" w:rsidR="00AA3BDD" w:rsidRDefault="00AA3BDD" w:rsidP="00C272ED">
      <w:pPr>
        <w:spacing w:line="360" w:lineRule="auto"/>
        <w:rPr>
          <w:rFonts w:ascii="Times New Roman" w:hAnsi="Times New Roman" w:cs="Times New Roman"/>
          <w:sz w:val="28"/>
          <w:szCs w:val="28"/>
        </w:rPr>
      </w:pPr>
    </w:p>
    <w:p w14:paraId="28ABACC1" w14:textId="5D0F2028" w:rsidR="00AA3BDD" w:rsidRDefault="00AA3BDD" w:rsidP="00C272ED">
      <w:pPr>
        <w:spacing w:line="360" w:lineRule="auto"/>
        <w:rPr>
          <w:rFonts w:ascii="Times New Roman" w:hAnsi="Times New Roman" w:cs="Times New Roman"/>
          <w:sz w:val="28"/>
          <w:szCs w:val="28"/>
        </w:rPr>
      </w:pPr>
    </w:p>
    <w:p w14:paraId="285199A4" w14:textId="5D7FECC3" w:rsidR="00AA3BDD" w:rsidRDefault="00AA3BDD" w:rsidP="00C272ED">
      <w:pPr>
        <w:spacing w:line="360" w:lineRule="auto"/>
        <w:rPr>
          <w:rFonts w:ascii="Times New Roman" w:hAnsi="Times New Roman" w:cs="Times New Roman"/>
          <w:sz w:val="28"/>
          <w:szCs w:val="28"/>
        </w:rPr>
      </w:pPr>
    </w:p>
    <w:p w14:paraId="0FAAD9EC" w14:textId="2876E77C" w:rsidR="00AA3BDD" w:rsidRDefault="00AA3BDD" w:rsidP="00C272ED">
      <w:pPr>
        <w:spacing w:line="360" w:lineRule="auto"/>
        <w:rPr>
          <w:rFonts w:ascii="Times New Roman" w:hAnsi="Times New Roman" w:cs="Times New Roman"/>
          <w:sz w:val="28"/>
          <w:szCs w:val="28"/>
        </w:rPr>
      </w:pPr>
    </w:p>
    <w:p w14:paraId="749B5516" w14:textId="061C336B" w:rsidR="00AA3BDD" w:rsidRDefault="00AA3BDD" w:rsidP="00C272ED">
      <w:pPr>
        <w:spacing w:line="360" w:lineRule="auto"/>
        <w:rPr>
          <w:rFonts w:ascii="Times New Roman" w:hAnsi="Times New Roman" w:cs="Times New Roman"/>
          <w:sz w:val="28"/>
          <w:szCs w:val="28"/>
        </w:rPr>
      </w:pPr>
    </w:p>
    <w:p w14:paraId="02ED3E41" w14:textId="627A07CC" w:rsidR="00AA3BDD" w:rsidRDefault="00AA3BDD" w:rsidP="00C272ED">
      <w:pPr>
        <w:spacing w:line="360" w:lineRule="auto"/>
        <w:rPr>
          <w:rFonts w:ascii="Times New Roman" w:hAnsi="Times New Roman" w:cs="Times New Roman"/>
          <w:sz w:val="28"/>
          <w:szCs w:val="28"/>
        </w:rPr>
      </w:pPr>
    </w:p>
    <w:p w14:paraId="7E8A0230" w14:textId="0F82DD8E" w:rsidR="00AA3BDD" w:rsidRDefault="00AA3BDD" w:rsidP="00C272ED">
      <w:pPr>
        <w:spacing w:line="360" w:lineRule="auto"/>
        <w:rPr>
          <w:rFonts w:ascii="Times New Roman" w:hAnsi="Times New Roman" w:cs="Times New Roman"/>
          <w:sz w:val="28"/>
          <w:szCs w:val="28"/>
        </w:rPr>
      </w:pPr>
    </w:p>
    <w:p w14:paraId="2A7A5CA4" w14:textId="77777777" w:rsidR="00AA3BDD" w:rsidRPr="00CF4777" w:rsidRDefault="00AA3BDD" w:rsidP="00C272ED">
      <w:pPr>
        <w:spacing w:line="360" w:lineRule="auto"/>
        <w:rPr>
          <w:rFonts w:ascii="Times New Roman" w:hAnsi="Times New Roman" w:cs="Times New Roman"/>
          <w:sz w:val="28"/>
          <w:szCs w:val="28"/>
        </w:rPr>
      </w:pPr>
    </w:p>
    <w:p w14:paraId="7B7FDF4F" w14:textId="07485F7D" w:rsidR="00CF4777" w:rsidRDefault="00CF4777" w:rsidP="00C272ED">
      <w:pPr>
        <w:spacing w:line="360" w:lineRule="auto"/>
        <w:jc w:val="center"/>
        <w:rPr>
          <w:rFonts w:ascii="Times New Roman" w:hAnsi="Times New Roman" w:cs="Times New Roman"/>
          <w:sz w:val="28"/>
          <w:szCs w:val="28"/>
        </w:rPr>
      </w:pPr>
      <w:r w:rsidRPr="00CF4777">
        <w:rPr>
          <w:rFonts w:ascii="Times New Roman" w:hAnsi="Times New Roman" w:cs="Times New Roman"/>
          <w:sz w:val="28"/>
          <w:szCs w:val="28"/>
        </w:rPr>
        <w:t>Список литературы</w:t>
      </w:r>
      <w:r>
        <w:rPr>
          <w:rFonts w:ascii="Times New Roman" w:hAnsi="Times New Roman" w:cs="Times New Roman"/>
          <w:sz w:val="28"/>
          <w:szCs w:val="28"/>
        </w:rPr>
        <w:t>.</w:t>
      </w:r>
    </w:p>
    <w:p w14:paraId="7E83F6E7" w14:textId="07912C0A" w:rsidR="00CF4777" w:rsidRDefault="007E073C" w:rsidP="00C272ED">
      <w:pPr>
        <w:spacing w:line="360" w:lineRule="auto"/>
        <w:rPr>
          <w:rFonts w:ascii="Times New Roman" w:hAnsi="Times New Roman" w:cs="Times New Roman"/>
          <w:sz w:val="28"/>
          <w:szCs w:val="28"/>
        </w:rPr>
      </w:pPr>
      <w:r>
        <w:rPr>
          <w:rFonts w:ascii="Times New Roman" w:hAnsi="Times New Roman" w:cs="Times New Roman"/>
          <w:sz w:val="28"/>
          <w:szCs w:val="28"/>
        </w:rPr>
        <w:t>Научные статьи:</w:t>
      </w:r>
    </w:p>
    <w:p w14:paraId="67533BFF" w14:textId="793F7138"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Бурыкин, A. А. Особенности страхования персональных рисков в сфере туризма / A. А. Бурыкин, B. С. Спиридонова // Вестник Национальной академии туризма. – 2008. – № 3(7). – С. 25-28.</w:t>
      </w:r>
    </w:p>
    <w:p w14:paraId="11E75B5F" w14:textId="4DD060B7"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lastRenderedPageBreak/>
        <w:t>Атаев, М. Д. Развитие страхования в сфере туризма в Российской Федерации / М. Д. Атаев // Новая наука: Теоретический и практический взгляд. – 2016. – № 4-1(75). – С. 4-7.</w:t>
      </w:r>
    </w:p>
    <w:p w14:paraId="4E1B3275" w14:textId="2450D6BE"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Печерица, Е. В. Особенности страхования в сфере туризма / Е. В. Печерица // Экономическая безопасность: стратегические риски и угрозы : III Межвузовская научно-практическая конференция с международным участием: сборник статей, Великий Новгород, 13 мая 2016 года / под ред. Т. И. Безденежных, Р. В. Дронова, В. В. Шапкина. – Великий Новгород: Санкт-Петербургский государственный экономический университет, 2016. – С. 169-171.</w:t>
      </w:r>
    </w:p>
    <w:p w14:paraId="4C4AF8E3" w14:textId="167BA7EB"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Архипова, Е. Ю. Страхование как метод управления рисками в сфере туризма / Е. Ю. Архипова // Новая экономика и региональная наука. – 2016. – № 3(6). – С. 322-326.</w:t>
      </w:r>
    </w:p>
    <w:p w14:paraId="20E5A56F" w14:textId="3D5CF09C"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Науменко, Б. В. Совершенствование системы страхования в сфере туризма в Российской Федерации / Б. В. Науменко // Финансовая экономика. – 2019. – № 3. – С. 381-385.</w:t>
      </w:r>
    </w:p>
    <w:p w14:paraId="31876771" w14:textId="640B26E7"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Зобова, Е. В. Страхование как важнейший элемент сферы туризма / Е. В. Зобова, О. А. Кацук, Л. А. Яковлева // Проблемы и перспективы развития потребительского рынка : Сборник научных статей Всероссийской научно-практической конференции, Тамбов, 16 октября 2018 года / Ответственный редактор И.В. Кондраков. – Тамбов: Тамбовский государственный университет имени Г.Р. Державина, 2018. – С. 138-145.</w:t>
      </w:r>
    </w:p>
    <w:p w14:paraId="1AE055CB" w14:textId="2132590C" w:rsidR="007E073C" w:rsidRDefault="007E073C" w:rsidP="00C272ED">
      <w:pPr>
        <w:pStyle w:val="a6"/>
        <w:numPr>
          <w:ilvl w:val="0"/>
          <w:numId w:val="1"/>
        </w:numPr>
        <w:spacing w:line="360" w:lineRule="auto"/>
        <w:rPr>
          <w:rFonts w:ascii="Times New Roman" w:hAnsi="Times New Roman" w:cs="Times New Roman"/>
          <w:sz w:val="28"/>
          <w:szCs w:val="28"/>
        </w:rPr>
      </w:pPr>
      <w:r w:rsidRPr="007E073C">
        <w:rPr>
          <w:rFonts w:ascii="Times New Roman" w:hAnsi="Times New Roman" w:cs="Times New Roman"/>
          <w:sz w:val="28"/>
          <w:szCs w:val="28"/>
        </w:rPr>
        <w:t>Алтынникова, Л. А. Роль страхования в покрытии рисков сферы туризма / Л. А. Алтынникова, О. А. Рак // Экономическая среда. – 2014. – № 2(8). – С. 131-134.</w:t>
      </w:r>
    </w:p>
    <w:p w14:paraId="238EEFA9" w14:textId="2AA4A4ED" w:rsidR="007E073C" w:rsidRDefault="007E073C" w:rsidP="00C272ED">
      <w:pPr>
        <w:spacing w:line="360" w:lineRule="auto"/>
        <w:rPr>
          <w:rFonts w:ascii="Times New Roman" w:hAnsi="Times New Roman" w:cs="Times New Roman"/>
          <w:sz w:val="28"/>
          <w:szCs w:val="28"/>
        </w:rPr>
      </w:pPr>
      <w:r>
        <w:rPr>
          <w:rFonts w:ascii="Times New Roman" w:hAnsi="Times New Roman" w:cs="Times New Roman"/>
          <w:sz w:val="28"/>
          <w:szCs w:val="28"/>
        </w:rPr>
        <w:t>Электронные ресурсы:</w:t>
      </w:r>
    </w:p>
    <w:p w14:paraId="0957F443" w14:textId="25D9BCED" w:rsidR="007E073C" w:rsidRDefault="00742D20" w:rsidP="00C272ED">
      <w:pPr>
        <w:pStyle w:val="a6"/>
        <w:numPr>
          <w:ilvl w:val="0"/>
          <w:numId w:val="2"/>
        </w:numPr>
        <w:spacing w:line="360" w:lineRule="auto"/>
        <w:rPr>
          <w:rFonts w:ascii="Times New Roman" w:hAnsi="Times New Roman" w:cs="Times New Roman"/>
          <w:sz w:val="28"/>
          <w:szCs w:val="28"/>
        </w:rPr>
      </w:pPr>
      <w:hyperlink r:id="rId8" w:history="1">
        <w:r w:rsidR="007E073C" w:rsidRPr="002D0E14">
          <w:rPr>
            <w:rStyle w:val="a4"/>
            <w:rFonts w:ascii="Times New Roman" w:hAnsi="Times New Roman" w:cs="Times New Roman"/>
            <w:sz w:val="28"/>
            <w:szCs w:val="28"/>
          </w:rPr>
          <w:t>https://rosstat.gov.ru/</w:t>
        </w:r>
      </w:hyperlink>
    </w:p>
    <w:p w14:paraId="57ED1F16" w14:textId="6B6420C3" w:rsidR="002F3706" w:rsidRDefault="00742D20" w:rsidP="00C272ED">
      <w:pPr>
        <w:pStyle w:val="a6"/>
        <w:numPr>
          <w:ilvl w:val="0"/>
          <w:numId w:val="2"/>
        </w:numPr>
        <w:spacing w:line="360" w:lineRule="auto"/>
        <w:rPr>
          <w:rFonts w:ascii="Times New Roman" w:hAnsi="Times New Roman" w:cs="Times New Roman"/>
          <w:sz w:val="28"/>
          <w:szCs w:val="28"/>
        </w:rPr>
      </w:pPr>
      <w:hyperlink r:id="rId9" w:history="1">
        <w:r w:rsidR="00161AC5" w:rsidRPr="002D0E14">
          <w:rPr>
            <w:rStyle w:val="a4"/>
            <w:rFonts w:ascii="Times New Roman" w:hAnsi="Times New Roman" w:cs="Times New Roman"/>
            <w:sz w:val="28"/>
            <w:szCs w:val="28"/>
          </w:rPr>
          <w:t>https://www.nalog.gov.ru/rn77/</w:t>
        </w:r>
      </w:hyperlink>
    </w:p>
    <w:p w14:paraId="718F4EAB" w14:textId="1D5BAEDD" w:rsidR="00161AC5" w:rsidRDefault="00742D20" w:rsidP="00C272ED">
      <w:pPr>
        <w:pStyle w:val="a6"/>
        <w:numPr>
          <w:ilvl w:val="0"/>
          <w:numId w:val="2"/>
        </w:numPr>
        <w:spacing w:line="360" w:lineRule="auto"/>
        <w:rPr>
          <w:rFonts w:ascii="Times New Roman" w:hAnsi="Times New Roman" w:cs="Times New Roman"/>
          <w:sz w:val="28"/>
          <w:szCs w:val="28"/>
        </w:rPr>
      </w:pPr>
      <w:hyperlink r:id="rId10" w:history="1">
        <w:r w:rsidR="00161AC5" w:rsidRPr="002D0E14">
          <w:rPr>
            <w:rStyle w:val="a4"/>
            <w:rFonts w:ascii="Times New Roman" w:hAnsi="Times New Roman" w:cs="Times New Roman"/>
            <w:sz w:val="28"/>
            <w:szCs w:val="28"/>
          </w:rPr>
          <w:t>http://government.ru/rugovclassifier/567/events/</w:t>
        </w:r>
      </w:hyperlink>
    </w:p>
    <w:p w14:paraId="1BAE1164" w14:textId="77777777" w:rsidR="00161AC5" w:rsidRPr="00161AC5" w:rsidRDefault="00161AC5" w:rsidP="00C272ED">
      <w:pPr>
        <w:pStyle w:val="a6"/>
        <w:numPr>
          <w:ilvl w:val="0"/>
          <w:numId w:val="2"/>
        </w:numPr>
        <w:spacing w:line="360" w:lineRule="auto"/>
        <w:rPr>
          <w:rFonts w:ascii="Times New Roman" w:hAnsi="Times New Roman" w:cs="Times New Roman"/>
          <w:sz w:val="28"/>
          <w:szCs w:val="28"/>
        </w:rPr>
      </w:pPr>
    </w:p>
    <w:p w14:paraId="4A4E663F" w14:textId="3CB55129" w:rsidR="007E073C" w:rsidRDefault="007E073C" w:rsidP="00C272ED">
      <w:pPr>
        <w:spacing w:line="360" w:lineRule="auto"/>
        <w:rPr>
          <w:rFonts w:ascii="Times New Roman" w:hAnsi="Times New Roman" w:cs="Times New Roman"/>
          <w:sz w:val="28"/>
          <w:szCs w:val="28"/>
        </w:rPr>
      </w:pPr>
    </w:p>
    <w:p w14:paraId="12F7564F" w14:textId="77777777" w:rsidR="007E073C" w:rsidRPr="007E073C" w:rsidRDefault="007E073C" w:rsidP="00C272ED">
      <w:pPr>
        <w:spacing w:line="360" w:lineRule="auto"/>
      </w:pPr>
    </w:p>
    <w:p w14:paraId="5445911F" w14:textId="77777777" w:rsidR="00CF4777" w:rsidRPr="00CF4777" w:rsidRDefault="00CF4777" w:rsidP="00C272ED">
      <w:pPr>
        <w:spacing w:line="360" w:lineRule="auto"/>
        <w:rPr>
          <w:rFonts w:ascii="Times New Roman" w:hAnsi="Times New Roman" w:cs="Times New Roman"/>
          <w:sz w:val="28"/>
          <w:szCs w:val="28"/>
        </w:rPr>
      </w:pPr>
    </w:p>
    <w:sectPr w:rsidR="00CF4777" w:rsidRPr="00CF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616"/>
    <w:multiLevelType w:val="hybridMultilevel"/>
    <w:tmpl w:val="91EA4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7A3311"/>
    <w:multiLevelType w:val="hybridMultilevel"/>
    <w:tmpl w:val="AA089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F48C1"/>
    <w:multiLevelType w:val="hybridMultilevel"/>
    <w:tmpl w:val="BA48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8D4794"/>
    <w:multiLevelType w:val="hybridMultilevel"/>
    <w:tmpl w:val="79BA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9B61FA"/>
    <w:multiLevelType w:val="hybridMultilevel"/>
    <w:tmpl w:val="09BCE73C"/>
    <w:lvl w:ilvl="0" w:tplc="4A7A93FA">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C2322"/>
    <w:multiLevelType w:val="hybridMultilevel"/>
    <w:tmpl w:val="04D6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6F"/>
    <w:rsid w:val="000147CC"/>
    <w:rsid w:val="0004461B"/>
    <w:rsid w:val="00161AC5"/>
    <w:rsid w:val="001A4711"/>
    <w:rsid w:val="001D6ABF"/>
    <w:rsid w:val="002718E6"/>
    <w:rsid w:val="00277314"/>
    <w:rsid w:val="002F3706"/>
    <w:rsid w:val="005F0FFE"/>
    <w:rsid w:val="00612E9A"/>
    <w:rsid w:val="00694399"/>
    <w:rsid w:val="006C17FE"/>
    <w:rsid w:val="006C71E0"/>
    <w:rsid w:val="00742D20"/>
    <w:rsid w:val="007E073C"/>
    <w:rsid w:val="00815710"/>
    <w:rsid w:val="00816D4A"/>
    <w:rsid w:val="008630B8"/>
    <w:rsid w:val="008C5090"/>
    <w:rsid w:val="00983679"/>
    <w:rsid w:val="009F1F82"/>
    <w:rsid w:val="00A1416F"/>
    <w:rsid w:val="00AA3BDD"/>
    <w:rsid w:val="00B24138"/>
    <w:rsid w:val="00BF760B"/>
    <w:rsid w:val="00C272ED"/>
    <w:rsid w:val="00CF4777"/>
    <w:rsid w:val="00D144A3"/>
    <w:rsid w:val="00D33618"/>
    <w:rsid w:val="00D80729"/>
    <w:rsid w:val="00DD31F6"/>
    <w:rsid w:val="00F71754"/>
    <w:rsid w:val="00F774C9"/>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6547"/>
  <w15:chartTrackingRefBased/>
  <w15:docId w15:val="{22748F3F-13E4-4A06-9897-5657BEF6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FFE"/>
  </w:style>
  <w:style w:type="paragraph" w:styleId="1">
    <w:name w:val="heading 1"/>
    <w:basedOn w:val="a"/>
    <w:next w:val="a"/>
    <w:link w:val="10"/>
    <w:uiPriority w:val="9"/>
    <w:qFormat/>
    <w:rsid w:val="006C7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C71E0"/>
    <w:pPr>
      <w:outlineLvl w:val="9"/>
    </w:pPr>
    <w:rPr>
      <w:lang w:eastAsia="ru-RU"/>
    </w:rPr>
  </w:style>
  <w:style w:type="paragraph" w:styleId="2">
    <w:name w:val="toc 2"/>
    <w:basedOn w:val="a"/>
    <w:next w:val="a"/>
    <w:autoRedefine/>
    <w:uiPriority w:val="39"/>
    <w:unhideWhenUsed/>
    <w:rsid w:val="006C71E0"/>
    <w:pPr>
      <w:spacing w:after="100"/>
      <w:ind w:left="220"/>
    </w:pPr>
    <w:rPr>
      <w:rFonts w:eastAsiaTheme="minorEastAsia" w:cs="Times New Roman"/>
      <w:lang w:eastAsia="ru-RU"/>
    </w:rPr>
  </w:style>
  <w:style w:type="paragraph" w:styleId="11">
    <w:name w:val="toc 1"/>
    <w:basedOn w:val="a"/>
    <w:next w:val="a"/>
    <w:autoRedefine/>
    <w:uiPriority w:val="39"/>
    <w:unhideWhenUsed/>
    <w:rsid w:val="006C71E0"/>
    <w:pPr>
      <w:spacing w:after="100"/>
    </w:pPr>
    <w:rPr>
      <w:rFonts w:eastAsiaTheme="minorEastAsia" w:cs="Times New Roman"/>
      <w:lang w:eastAsia="ru-RU"/>
    </w:rPr>
  </w:style>
  <w:style w:type="paragraph" w:styleId="3">
    <w:name w:val="toc 3"/>
    <w:basedOn w:val="a"/>
    <w:next w:val="a"/>
    <w:autoRedefine/>
    <w:uiPriority w:val="39"/>
    <w:unhideWhenUsed/>
    <w:rsid w:val="006C71E0"/>
    <w:pPr>
      <w:spacing w:after="100"/>
      <w:ind w:left="440"/>
    </w:pPr>
    <w:rPr>
      <w:rFonts w:eastAsiaTheme="minorEastAsia" w:cs="Times New Roman"/>
      <w:lang w:eastAsia="ru-RU"/>
    </w:rPr>
  </w:style>
  <w:style w:type="character" w:styleId="a4">
    <w:name w:val="Hyperlink"/>
    <w:basedOn w:val="a0"/>
    <w:uiPriority w:val="99"/>
    <w:unhideWhenUsed/>
    <w:rsid w:val="00CF4777"/>
    <w:rPr>
      <w:color w:val="0563C1" w:themeColor="hyperlink"/>
      <w:u w:val="single"/>
    </w:rPr>
  </w:style>
  <w:style w:type="character" w:styleId="a5">
    <w:name w:val="Unresolved Mention"/>
    <w:basedOn w:val="a0"/>
    <w:uiPriority w:val="99"/>
    <w:semiHidden/>
    <w:unhideWhenUsed/>
    <w:rsid w:val="00CF4777"/>
    <w:rPr>
      <w:color w:val="605E5C"/>
      <w:shd w:val="clear" w:color="auto" w:fill="E1DFDD"/>
    </w:rPr>
  </w:style>
  <w:style w:type="paragraph" w:styleId="a6">
    <w:name w:val="List Paragraph"/>
    <w:basedOn w:val="a"/>
    <w:uiPriority w:val="34"/>
    <w:qFormat/>
    <w:rsid w:val="007E073C"/>
    <w:pPr>
      <w:ind w:left="720"/>
      <w:contextualSpacing/>
    </w:pPr>
  </w:style>
  <w:style w:type="character" w:styleId="a7">
    <w:name w:val="FollowedHyperlink"/>
    <w:basedOn w:val="a0"/>
    <w:uiPriority w:val="99"/>
    <w:semiHidden/>
    <w:unhideWhenUsed/>
    <w:rsid w:val="00AA3BDD"/>
    <w:rPr>
      <w:color w:val="954F72" w:themeColor="followedHyperlink"/>
      <w:u w:val="single"/>
    </w:rPr>
  </w:style>
  <w:style w:type="table" w:styleId="a8">
    <w:name w:val="Table Grid"/>
    <w:basedOn w:val="a1"/>
    <w:uiPriority w:val="39"/>
    <w:rsid w:val="001D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12E9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12E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263">
      <w:bodyDiv w:val="1"/>
      <w:marLeft w:val="0"/>
      <w:marRight w:val="0"/>
      <w:marTop w:val="0"/>
      <w:marBottom w:val="0"/>
      <w:divBdr>
        <w:top w:val="none" w:sz="0" w:space="0" w:color="auto"/>
        <w:left w:val="none" w:sz="0" w:space="0" w:color="auto"/>
        <w:bottom w:val="none" w:sz="0" w:space="0" w:color="auto"/>
        <w:right w:val="none" w:sz="0" w:space="0" w:color="auto"/>
      </w:divBdr>
    </w:div>
    <w:div w:id="20184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ernment.ru/rugovclassifier/567/events/" TargetMode="External"/><Relationship Id="rId4" Type="http://schemas.openxmlformats.org/officeDocument/2006/relationships/settings" Target="settings.xml"/><Relationship Id="rId9" Type="http://schemas.openxmlformats.org/officeDocument/2006/relationships/hyperlink" Target="https://www.nalog.gov.ru/r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07E6-C886-4D3E-B151-50367D20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13</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Бадраддинов Ронал</dc:creator>
  <cp:keywords/>
  <dc:description/>
  <cp:lastModifiedBy>Бадраддинов Ронал</cp:lastModifiedBy>
  <cp:revision>11</cp:revision>
  <dcterms:created xsi:type="dcterms:W3CDTF">2021-10-10T16:56:00Z</dcterms:created>
  <dcterms:modified xsi:type="dcterms:W3CDTF">2021-11-23T20:31:00Z</dcterms:modified>
</cp:coreProperties>
</file>